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82DC9" w:rsidRPr="00752874" w:rsidRDefault="00682DC9" w:rsidP="00682DC9">
      <w:pPr>
        <w:pStyle w:val="CRCoverPage"/>
        <w:tabs>
          <w:tab w:val="right" w:pos="9639"/>
        </w:tabs>
        <w:spacing w:beforeLines="100" w:before="240" w:afterLines="100" w:after="240"/>
        <w:rPr>
          <w:rFonts w:eastAsiaTheme="minorEastAsia" w:cs="Arial"/>
          <w:b/>
          <w:i/>
          <w:lang w:val="en-US" w:eastAsia="zh-CN"/>
        </w:rPr>
      </w:pPr>
      <w:r w:rsidRPr="00E317E6">
        <w:rPr>
          <w:rFonts w:cs="Arial"/>
          <w:b/>
          <w:lang w:val="en-US"/>
        </w:rPr>
        <w:t>3GPP TSG-RAN WG2 Meeting #12</w:t>
      </w:r>
      <w:r>
        <w:rPr>
          <w:rFonts w:eastAsiaTheme="minorEastAsia" w:cs="Arial" w:hint="eastAsia"/>
          <w:b/>
          <w:lang w:val="en-US" w:eastAsia="zh-CN"/>
        </w:rPr>
        <w:t>4</w:t>
      </w:r>
      <w:r w:rsidRPr="00E317E6">
        <w:rPr>
          <w:rFonts w:eastAsiaTheme="minorEastAsia" w:cs="Arial"/>
          <w:b/>
          <w:lang w:val="en-US" w:eastAsia="zh-CN"/>
        </w:rPr>
        <w:t xml:space="preserve">                                                                              </w:t>
      </w:r>
      <w:r w:rsidRPr="00270CEA">
        <w:rPr>
          <w:rFonts w:cs="Arial"/>
          <w:b/>
          <w:lang w:val="en-US"/>
        </w:rPr>
        <w:t xml:space="preserve">         </w:t>
      </w:r>
      <w:r w:rsidRPr="0028307A">
        <w:rPr>
          <w:rFonts w:cs="Arial"/>
          <w:b/>
          <w:lang w:val="en-US"/>
        </w:rPr>
        <w:t>R2-23</w:t>
      </w:r>
      <w:r w:rsidR="00752874">
        <w:rPr>
          <w:rFonts w:eastAsiaTheme="minorEastAsia" w:cs="Arial" w:hint="eastAsia"/>
          <w:b/>
          <w:lang w:val="en-US" w:eastAsia="zh-CN"/>
        </w:rPr>
        <w:t>11855</w:t>
      </w:r>
    </w:p>
    <w:p w:rsidR="00682DC9" w:rsidRPr="00270CEA" w:rsidRDefault="00682DC9" w:rsidP="00682DC9">
      <w:pPr>
        <w:widowControl w:val="0"/>
        <w:tabs>
          <w:tab w:val="left" w:pos="1701"/>
          <w:tab w:val="right" w:pos="9923"/>
        </w:tabs>
        <w:spacing w:before="120" w:after="0" w:line="240" w:lineRule="auto"/>
        <w:jc w:val="left"/>
        <w:rPr>
          <w:rFonts w:ascii="Arial" w:eastAsia="MS Mincho" w:hAnsi="Arial"/>
          <w:b/>
          <w:lang w:val="de-DE" w:eastAsia="x-none"/>
        </w:rPr>
      </w:pPr>
      <w:r w:rsidRPr="00270CEA">
        <w:rPr>
          <w:rFonts w:ascii="Arial" w:eastAsia="MS Mincho" w:hAnsi="Arial"/>
          <w:b/>
          <w:lang w:val="de-DE" w:eastAsia="x-none"/>
        </w:rPr>
        <w:t>Chicago, USA, Nov. 13</w:t>
      </w:r>
      <w:r w:rsidRPr="00270CEA">
        <w:rPr>
          <w:rFonts w:ascii="Arial" w:eastAsia="MS Mincho" w:hAnsi="Arial"/>
          <w:b/>
          <w:vertAlign w:val="superscript"/>
          <w:lang w:val="de-DE" w:eastAsia="x-none"/>
        </w:rPr>
        <w:t>th</w:t>
      </w:r>
      <w:r w:rsidRPr="00270CEA">
        <w:rPr>
          <w:rFonts w:ascii="Arial" w:eastAsia="MS Mincho" w:hAnsi="Arial"/>
          <w:b/>
          <w:lang w:val="de-DE" w:eastAsia="x-none"/>
        </w:rPr>
        <w:t xml:space="preserve"> – 17</w:t>
      </w:r>
      <w:r w:rsidRPr="00270CEA">
        <w:rPr>
          <w:rFonts w:ascii="Arial" w:eastAsia="MS Mincho" w:hAnsi="Arial"/>
          <w:b/>
          <w:vertAlign w:val="superscript"/>
          <w:lang w:val="de-DE" w:eastAsia="x-none"/>
        </w:rPr>
        <w:t>th</w:t>
      </w:r>
      <w:r w:rsidRPr="00270CEA">
        <w:rPr>
          <w:rFonts w:ascii="Arial" w:eastAsia="MS Mincho" w:hAnsi="Arial"/>
          <w:b/>
          <w:lang w:val="de-DE" w:eastAsia="x-none"/>
        </w:rPr>
        <w:t>, 2023</w:t>
      </w:r>
    </w:p>
    <w:p w:rsidR="005A51EE" w:rsidRPr="00682DC9" w:rsidRDefault="005A51EE" w:rsidP="005A51EE">
      <w:pPr>
        <w:pStyle w:val="a8"/>
        <w:tabs>
          <w:tab w:val="left" w:pos="1800"/>
        </w:tabs>
        <w:spacing w:beforeLines="50" w:before="120" w:afterLines="100" w:after="240"/>
        <w:rPr>
          <w:rFonts w:eastAsiaTheme="minorEastAsia" w:cs="Arial"/>
          <w:sz w:val="20"/>
          <w:lang w:val="de-DE" w:eastAsia="zh-CN"/>
        </w:rPr>
      </w:pPr>
    </w:p>
    <w:p w:rsidR="00041984" w:rsidRPr="00A81BD3" w:rsidRDefault="003611B3" w:rsidP="00B97B68">
      <w:pPr>
        <w:pStyle w:val="a8"/>
        <w:tabs>
          <w:tab w:val="left" w:pos="1800"/>
        </w:tabs>
        <w:spacing w:beforeLines="50" w:before="120" w:afterLines="100" w:after="240"/>
        <w:ind w:left="1800" w:hanging="1800"/>
        <w:rPr>
          <w:rFonts w:cs="Arial"/>
          <w:sz w:val="20"/>
          <w:lang w:eastAsia="zh-CN"/>
        </w:rPr>
      </w:pPr>
      <w:r w:rsidRPr="00A81BD3">
        <w:rPr>
          <w:rFonts w:cs="Arial"/>
          <w:sz w:val="20"/>
        </w:rPr>
        <w:t>Source:</w:t>
      </w:r>
      <w:r w:rsidRPr="00A81BD3">
        <w:rPr>
          <w:rFonts w:cs="Arial"/>
          <w:sz w:val="20"/>
        </w:rPr>
        <w:tab/>
      </w:r>
      <w:r w:rsidRPr="00A81BD3">
        <w:rPr>
          <w:rFonts w:cs="Arial"/>
          <w:sz w:val="20"/>
          <w:lang w:eastAsia="zh-CN"/>
        </w:rPr>
        <w:t>CATT, CBN</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Title:</w:t>
      </w:r>
      <w:bookmarkStart w:id="0" w:name="Title"/>
      <w:bookmarkEnd w:id="0"/>
      <w:r w:rsidRPr="00A81BD3">
        <w:rPr>
          <w:rFonts w:cs="Arial"/>
          <w:sz w:val="20"/>
        </w:rPr>
        <w:tab/>
      </w:r>
      <w:r w:rsidR="0050219E">
        <w:rPr>
          <w:rFonts w:cs="Arial" w:hint="eastAsia"/>
          <w:sz w:val="20"/>
          <w:lang w:eastAsia="zh-CN"/>
        </w:rPr>
        <w:t xml:space="preserve">Remaining issues </w:t>
      </w:r>
      <w:r w:rsidR="00BE7C89">
        <w:rPr>
          <w:rFonts w:eastAsiaTheme="minorEastAsia" w:cs="Arial" w:hint="eastAsia"/>
          <w:sz w:val="20"/>
          <w:lang w:eastAsia="zh-CN"/>
        </w:rPr>
        <w:t>o</w:t>
      </w:r>
      <w:r w:rsidRPr="00A81BD3">
        <w:rPr>
          <w:rFonts w:eastAsiaTheme="minorEastAsia" w:cs="Arial"/>
          <w:sz w:val="20"/>
          <w:lang w:eastAsia="zh-CN"/>
        </w:rPr>
        <w:t xml:space="preserve">n </w:t>
      </w:r>
      <w:r w:rsidR="0050219E">
        <w:rPr>
          <w:rFonts w:eastAsiaTheme="minorEastAsia" w:cs="Arial" w:hint="eastAsia"/>
          <w:sz w:val="20"/>
          <w:lang w:eastAsia="zh-CN"/>
        </w:rPr>
        <w:t>UE capabilities</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Agenda Item:</w:t>
      </w:r>
      <w:bookmarkStart w:id="1" w:name="Source"/>
      <w:bookmarkEnd w:id="1"/>
      <w:r w:rsidRPr="00A81BD3">
        <w:rPr>
          <w:rFonts w:cs="Arial"/>
          <w:sz w:val="20"/>
        </w:rPr>
        <w:tab/>
      </w:r>
      <w:r w:rsidRPr="00A81BD3">
        <w:rPr>
          <w:rFonts w:eastAsiaTheme="minorEastAsia" w:cs="Arial"/>
          <w:sz w:val="20"/>
          <w:lang w:eastAsia="zh-CN"/>
        </w:rPr>
        <w:t>7.11.3</w:t>
      </w:r>
    </w:p>
    <w:p w:rsidR="00041984" w:rsidRPr="00A81BD3" w:rsidRDefault="003611B3" w:rsidP="00B97B68">
      <w:pPr>
        <w:pStyle w:val="a8"/>
        <w:tabs>
          <w:tab w:val="left" w:pos="1800"/>
        </w:tabs>
        <w:spacing w:beforeLines="50" w:before="120" w:afterLines="100" w:after="240"/>
        <w:rPr>
          <w:rFonts w:cs="Arial"/>
          <w:sz w:val="20"/>
          <w:lang w:eastAsia="zh-CN"/>
        </w:rPr>
      </w:pPr>
      <w:r w:rsidRPr="00A81BD3">
        <w:rPr>
          <w:rFonts w:cs="Arial"/>
          <w:sz w:val="20"/>
        </w:rPr>
        <w:t>Document for:</w:t>
      </w:r>
      <w:r w:rsidRPr="00A81BD3">
        <w:rPr>
          <w:rFonts w:cs="Arial"/>
          <w:sz w:val="20"/>
        </w:rPr>
        <w:tab/>
      </w:r>
      <w:bookmarkStart w:id="2" w:name="DocumentFor"/>
      <w:bookmarkEnd w:id="2"/>
      <w:r w:rsidRPr="00A81BD3">
        <w:rPr>
          <w:rFonts w:cs="Arial"/>
          <w:sz w:val="20"/>
        </w:rPr>
        <w:t>Discussio</w:t>
      </w:r>
      <w:r w:rsidRPr="00A81BD3">
        <w:rPr>
          <w:rFonts w:cs="Arial"/>
          <w:sz w:val="20"/>
          <w:lang w:eastAsia="zh-CN"/>
        </w:rPr>
        <w:t>n and Decision</w:t>
      </w:r>
    </w:p>
    <w:p w:rsidR="00041984" w:rsidRPr="00BE781D" w:rsidRDefault="003611B3" w:rsidP="00A50A27">
      <w:pPr>
        <w:pStyle w:val="1"/>
        <w:spacing w:beforeLines="100" w:afterLines="100" w:after="240"/>
        <w:rPr>
          <w:rFonts w:cs="Arial"/>
          <w:b/>
          <w:sz w:val="20"/>
        </w:rPr>
      </w:pPr>
      <w:r w:rsidRPr="00BE781D">
        <w:rPr>
          <w:rFonts w:cs="Arial"/>
          <w:b/>
          <w:sz w:val="20"/>
        </w:rPr>
        <w:t>1</w:t>
      </w:r>
      <w:r w:rsidRPr="00BE781D">
        <w:rPr>
          <w:rFonts w:cs="Arial"/>
          <w:b/>
          <w:sz w:val="20"/>
        </w:rPr>
        <w:tab/>
        <w:t>Introduction</w:t>
      </w:r>
    </w:p>
    <w:p w:rsidR="00041984" w:rsidRPr="00BE781D" w:rsidRDefault="003611B3" w:rsidP="00A50A27">
      <w:pPr>
        <w:spacing w:beforeLines="100" w:before="240" w:afterLines="100" w:after="240" w:line="240" w:lineRule="auto"/>
        <w:rPr>
          <w:rFonts w:ascii="Arial" w:eastAsiaTheme="minorEastAsia" w:hAnsi="Arial" w:cs="Arial"/>
          <w:lang w:eastAsia="zh-CN"/>
        </w:rPr>
      </w:pPr>
      <w:r w:rsidRPr="00BE781D">
        <w:rPr>
          <w:rFonts w:ascii="Arial" w:eastAsiaTheme="minorEastAsia" w:hAnsi="Arial" w:cs="Arial"/>
          <w:lang w:eastAsia="zh-CN"/>
        </w:rPr>
        <w:t xml:space="preserve">In </w:t>
      </w:r>
      <w:r w:rsidR="00392CF0" w:rsidRPr="00BE781D">
        <w:rPr>
          <w:rFonts w:ascii="Arial" w:eastAsiaTheme="minorEastAsia" w:hAnsi="Arial" w:cs="Arial"/>
          <w:lang w:eastAsia="zh-CN"/>
        </w:rPr>
        <w:t>RAN2#12</w:t>
      </w:r>
      <w:r w:rsidR="00B2608D" w:rsidRPr="00BE781D">
        <w:rPr>
          <w:rFonts w:ascii="Arial" w:eastAsiaTheme="minorEastAsia" w:hAnsi="Arial" w:cs="Arial"/>
          <w:lang w:eastAsia="zh-CN"/>
        </w:rPr>
        <w:t>3</w:t>
      </w:r>
      <w:r w:rsidR="00E3629F">
        <w:rPr>
          <w:rFonts w:ascii="Arial" w:eastAsiaTheme="minorEastAsia" w:hAnsi="Arial" w:cs="Arial"/>
          <w:lang w:eastAsia="zh-CN"/>
        </w:rPr>
        <w:t>bis</w:t>
      </w:r>
      <w:r w:rsidR="00392CF0" w:rsidRPr="00BE781D">
        <w:rPr>
          <w:rFonts w:ascii="Arial" w:eastAsiaTheme="minorEastAsia" w:hAnsi="Arial" w:cs="Arial"/>
          <w:lang w:eastAsia="zh-CN"/>
        </w:rPr>
        <w:t xml:space="preserve"> </w:t>
      </w:r>
      <w:r w:rsidRPr="00BE781D">
        <w:rPr>
          <w:rFonts w:ascii="Arial" w:eastAsiaTheme="minorEastAsia" w:hAnsi="Arial" w:cs="Arial"/>
          <w:lang w:eastAsia="zh-CN"/>
        </w:rPr>
        <w:t xml:space="preserve">meeting, the following agreements have been reached on </w:t>
      </w:r>
      <w:r w:rsidR="00936540">
        <w:rPr>
          <w:rFonts w:eastAsiaTheme="minorEastAsia" w:cs="Arial" w:hint="eastAsia"/>
          <w:lang w:eastAsia="zh-CN"/>
        </w:rPr>
        <w:t>UE capabilities</w:t>
      </w:r>
      <w:r w:rsidRPr="00BE781D">
        <w:rPr>
          <w:rFonts w:ascii="Arial" w:eastAsiaTheme="minorEastAsia" w:hAnsi="Arial" w:cs="Arial"/>
          <w:lang w:eastAsia="zh-CN"/>
        </w:rPr>
        <w:t xml:space="preserve"> </w:t>
      </w:r>
      <w:r w:rsidR="00C24BCA">
        <w:rPr>
          <w:rFonts w:ascii="Arial" w:eastAsiaTheme="minorEastAsia" w:hAnsi="Arial" w:cs="Arial" w:hint="eastAsia"/>
          <w:lang w:eastAsia="zh-CN"/>
        </w:rPr>
        <w:t>of</w:t>
      </w:r>
      <w:r w:rsidRPr="00BE781D">
        <w:rPr>
          <w:rFonts w:ascii="Arial" w:eastAsiaTheme="minorEastAsia" w:hAnsi="Arial" w:cs="Arial"/>
          <w:lang w:eastAsia="zh-CN"/>
        </w:rPr>
        <w:t xml:space="preserve"> </w:t>
      </w:r>
      <w:proofErr w:type="spellStart"/>
      <w:r w:rsidR="00936540">
        <w:rPr>
          <w:rFonts w:ascii="Arial" w:eastAsiaTheme="minorEastAsia" w:hAnsi="Arial" w:cs="Arial" w:hint="eastAsia"/>
          <w:lang w:eastAsia="zh-CN"/>
        </w:rPr>
        <w:t>e</w:t>
      </w:r>
      <w:r w:rsidRPr="00BE781D">
        <w:rPr>
          <w:rFonts w:ascii="Arial" w:eastAsiaTheme="minorEastAsia" w:hAnsi="Arial" w:cs="Arial"/>
          <w:lang w:eastAsia="zh-CN"/>
        </w:rPr>
        <w:t>MBS</w:t>
      </w:r>
      <w:proofErr w:type="spellEnd"/>
      <w:r w:rsidR="00936540">
        <w:rPr>
          <w:rFonts w:ascii="Arial" w:eastAsiaTheme="minorEastAsia" w:hAnsi="Arial" w:cs="Arial" w:hint="eastAsia"/>
          <w:lang w:eastAsia="zh-CN"/>
        </w:rPr>
        <w:t>,</w:t>
      </w:r>
      <w:r w:rsidR="001A6150" w:rsidRPr="00BE781D">
        <w:rPr>
          <w:rFonts w:ascii="Arial" w:eastAsiaTheme="minorEastAsia" w:hAnsi="Arial" w:cs="Arial"/>
          <w:lang w:eastAsia="zh-CN"/>
        </w:rPr>
        <w:t xml:space="preserve"> according to [1]</w:t>
      </w:r>
      <w:r w:rsidRPr="00BE781D">
        <w:rPr>
          <w:rFonts w:ascii="Arial" w:eastAsiaTheme="minorEastAsia" w:hAnsi="Arial" w:cs="Arial"/>
          <w:lang w:eastAsia="zh-CN"/>
        </w:rPr>
        <w:t>.</w:t>
      </w:r>
    </w:p>
    <w:tbl>
      <w:tblPr>
        <w:tblStyle w:val="aa"/>
        <w:tblW w:w="0" w:type="auto"/>
        <w:tblLook w:val="04A0" w:firstRow="1" w:lastRow="0" w:firstColumn="1" w:lastColumn="0" w:noHBand="0" w:noVBand="1"/>
      </w:tblPr>
      <w:tblGrid>
        <w:gridCol w:w="9855"/>
      </w:tblGrid>
      <w:tr w:rsidR="00041984" w:rsidRPr="00BE781D">
        <w:tc>
          <w:tcPr>
            <w:tcW w:w="9855" w:type="dxa"/>
          </w:tcPr>
          <w:p w:rsidR="0050219E" w:rsidRDefault="0050219E" w:rsidP="00A50A27">
            <w:pPr>
              <w:pStyle w:val="Agreement"/>
              <w:tabs>
                <w:tab w:val="num" w:pos="1619"/>
              </w:tabs>
              <w:spacing w:before="100" w:after="100" w:line="240" w:lineRule="auto"/>
              <w:rPr>
                <w:noProof/>
              </w:rPr>
            </w:pPr>
            <w:r>
              <w:rPr>
                <w:noProof/>
              </w:rPr>
              <w:t>For multicast in INACTIVE</w:t>
            </w:r>
            <w:r w:rsidRPr="00A83BF7">
              <w:rPr>
                <w:noProof/>
              </w:rPr>
              <w:t xml:space="preserve">, the capability </w:t>
            </w:r>
            <w:r>
              <w:rPr>
                <w:noProof/>
              </w:rPr>
              <w:t xml:space="preserve">for PTM retransmission reception with HARQ disabled (i.e. </w:t>
            </w:r>
            <w:r w:rsidRPr="00A83BF7">
              <w:rPr>
                <w:noProof/>
              </w:rPr>
              <w:t>starting drx-HARQ-RTT-TimerDL-PTM and drx-RetransmissionTimerDL-PTM</w:t>
            </w:r>
            <w:r>
              <w:rPr>
                <w:noProof/>
              </w:rPr>
              <w:t>)</w:t>
            </w:r>
            <w:r w:rsidRPr="00A83BF7">
              <w:rPr>
                <w:noProof/>
              </w:rPr>
              <w:t xml:space="preserve"> </w:t>
            </w:r>
            <w:r>
              <w:rPr>
                <w:noProof/>
              </w:rPr>
              <w:t xml:space="preserve">is signalled </w:t>
            </w:r>
            <w:r w:rsidRPr="00A83BF7">
              <w:rPr>
                <w:noProof/>
              </w:rPr>
              <w:t>per UE, no FDD-TDD DIFF, and no FR1-FR2 DIFF.</w:t>
            </w:r>
          </w:p>
          <w:p w:rsidR="00041984" w:rsidRPr="00AA152D" w:rsidRDefault="0050219E" w:rsidP="00A50A27">
            <w:pPr>
              <w:pStyle w:val="Agreement"/>
              <w:tabs>
                <w:tab w:val="num" w:pos="1619"/>
              </w:tabs>
              <w:spacing w:before="100" w:after="100" w:line="240" w:lineRule="auto"/>
              <w:rPr>
                <w:noProof/>
              </w:rPr>
            </w:pPr>
            <w:r w:rsidRPr="00CB287B">
              <w:rPr>
                <w:noProof/>
              </w:rPr>
              <w:t>RAN2 assumes to support FDMed between multicast MCCH and PBCH in a slot (check with RAN1).</w:t>
            </w:r>
          </w:p>
        </w:tc>
      </w:tr>
    </w:tbl>
    <w:p w:rsidR="00041984" w:rsidRPr="00BE781D" w:rsidRDefault="003611B3" w:rsidP="00A50A27">
      <w:pPr>
        <w:spacing w:beforeLines="100" w:before="240" w:afterLines="100" w:after="240" w:line="240" w:lineRule="auto"/>
        <w:rPr>
          <w:rFonts w:ascii="Arial" w:eastAsiaTheme="minorEastAsia" w:hAnsi="Arial" w:cs="Arial"/>
          <w:lang w:eastAsia="zh-CN"/>
        </w:rPr>
      </w:pPr>
      <w:r w:rsidRPr="00BE781D">
        <w:rPr>
          <w:rFonts w:ascii="Arial" w:eastAsiaTheme="minorEastAsia" w:hAnsi="Arial" w:cs="Arial"/>
          <w:lang w:eastAsia="zh-CN"/>
        </w:rPr>
        <w:t xml:space="preserve">In this paper, we discuss the remaining issues </w:t>
      </w:r>
      <w:r w:rsidR="0050219E">
        <w:rPr>
          <w:rFonts w:ascii="Arial" w:eastAsiaTheme="minorEastAsia" w:hAnsi="Arial" w:cs="Arial" w:hint="eastAsia"/>
          <w:lang w:eastAsia="zh-CN"/>
        </w:rPr>
        <w:t>on UE capabilities</w:t>
      </w:r>
      <w:r w:rsidRPr="00BE781D">
        <w:rPr>
          <w:rFonts w:ascii="Arial" w:eastAsiaTheme="minorEastAsia" w:hAnsi="Arial" w:cs="Arial"/>
          <w:lang w:eastAsia="zh-CN"/>
        </w:rPr>
        <w:t>.</w:t>
      </w:r>
    </w:p>
    <w:p w:rsidR="00041984" w:rsidRPr="00A05104" w:rsidRDefault="003611B3" w:rsidP="00A05104">
      <w:pPr>
        <w:pStyle w:val="af"/>
        <w:spacing w:beforeLines="100" w:before="240" w:afterLines="100" w:after="240"/>
        <w:rPr>
          <w:rFonts w:ascii="Arial" w:eastAsiaTheme="minorEastAsia" w:hAnsi="Arial" w:cs="Arial"/>
          <w:szCs w:val="20"/>
          <w:lang w:eastAsia="zh-CN"/>
        </w:rPr>
      </w:pPr>
      <w:r w:rsidRPr="00BE781D">
        <w:rPr>
          <w:rFonts w:ascii="Arial" w:eastAsiaTheme="minorEastAsia" w:hAnsi="Arial" w:cs="Arial"/>
          <w:szCs w:val="20"/>
          <w:lang w:eastAsia="zh-CN"/>
        </w:rPr>
        <w:t xml:space="preserve">The contribution is organized as the following. In section 2, we discussed the </w:t>
      </w:r>
      <w:r w:rsidR="00A05104">
        <w:rPr>
          <w:rFonts w:ascii="Arial" w:eastAsiaTheme="minorEastAsia" w:hAnsi="Arial" w:cs="Arial"/>
          <w:szCs w:val="20"/>
          <w:lang w:eastAsia="zh-CN"/>
        </w:rPr>
        <w:t>remain</w:t>
      </w:r>
      <w:r w:rsidR="00A05104">
        <w:rPr>
          <w:rFonts w:ascii="Arial" w:eastAsiaTheme="minorEastAsia" w:hAnsi="Arial" w:cs="Arial" w:hint="eastAsia"/>
          <w:szCs w:val="20"/>
          <w:lang w:eastAsia="zh-CN"/>
        </w:rPr>
        <w:t>ing</w:t>
      </w:r>
      <w:r w:rsidRPr="00BE781D">
        <w:rPr>
          <w:rFonts w:ascii="Arial" w:eastAsiaTheme="minorEastAsia" w:hAnsi="Arial" w:cs="Arial"/>
          <w:szCs w:val="20"/>
          <w:lang w:eastAsia="zh-CN"/>
        </w:rPr>
        <w:t xml:space="preserve"> issues</w:t>
      </w:r>
      <w:r w:rsidR="00A05104">
        <w:rPr>
          <w:rFonts w:ascii="Arial" w:eastAsiaTheme="minorEastAsia" w:hAnsi="Arial" w:cs="Arial" w:hint="eastAsia"/>
          <w:szCs w:val="20"/>
          <w:lang w:eastAsia="zh-CN"/>
        </w:rPr>
        <w:t>.</w:t>
      </w:r>
      <w:r w:rsidR="00A75B4C">
        <w:rPr>
          <w:rFonts w:ascii="Arial" w:eastAsiaTheme="minorEastAsia" w:hAnsi="Arial" w:cs="Arial" w:hint="eastAsia"/>
          <w:szCs w:val="20"/>
          <w:lang w:eastAsia="zh-CN"/>
        </w:rPr>
        <w:t xml:space="preserve"> </w:t>
      </w:r>
      <w:r w:rsidRPr="00BE781D">
        <w:rPr>
          <w:rFonts w:ascii="Arial" w:hAnsi="Arial" w:cs="Arial"/>
          <w:lang w:eastAsia="zh-CN"/>
        </w:rPr>
        <w:t>Our proposals are summarized in Section 3.</w:t>
      </w:r>
    </w:p>
    <w:p w:rsidR="00041984" w:rsidRDefault="003611B3" w:rsidP="00A50A27">
      <w:pPr>
        <w:pStyle w:val="1"/>
        <w:spacing w:beforeLines="100" w:afterLines="100" w:after="240"/>
        <w:rPr>
          <w:rFonts w:cs="Arial"/>
          <w:b/>
          <w:sz w:val="20"/>
          <w:lang w:eastAsia="zh-CN"/>
        </w:rPr>
      </w:pPr>
      <w:r w:rsidRPr="00BE781D">
        <w:rPr>
          <w:rFonts w:cs="Arial"/>
          <w:b/>
          <w:sz w:val="20"/>
        </w:rPr>
        <w:t>2</w:t>
      </w:r>
      <w:r w:rsidRPr="00BE781D">
        <w:rPr>
          <w:rFonts w:cs="Arial"/>
          <w:b/>
          <w:sz w:val="20"/>
        </w:rPr>
        <w:tab/>
      </w:r>
      <w:r w:rsidRPr="00BE781D">
        <w:rPr>
          <w:rFonts w:cs="Arial"/>
          <w:b/>
          <w:sz w:val="20"/>
          <w:lang w:eastAsia="zh-CN"/>
        </w:rPr>
        <w:t>Discussion</w:t>
      </w:r>
    </w:p>
    <w:p w:rsidR="00774572" w:rsidRPr="00AC6450" w:rsidRDefault="001C315E" w:rsidP="00A50A27">
      <w:pPr>
        <w:spacing w:beforeLines="100" w:before="240" w:afterLines="100" w:after="240"/>
        <w:rPr>
          <w:rFonts w:ascii="Arial" w:hAnsi="Arial" w:cs="Arial"/>
          <w:lang w:eastAsia="zh-CN"/>
        </w:rPr>
      </w:pPr>
      <w:bookmarkStart w:id="3" w:name="OLE_LINK7"/>
      <w:bookmarkStart w:id="4" w:name="OLE_LINK8"/>
      <w:r>
        <w:rPr>
          <w:rFonts w:ascii="Arial" w:hAnsi="Arial" w:cs="Arial" w:hint="eastAsia"/>
          <w:lang w:eastAsia="zh-CN"/>
        </w:rPr>
        <w:t>In</w:t>
      </w:r>
      <w:r w:rsidR="00BE2B83">
        <w:rPr>
          <w:rFonts w:ascii="Arial" w:hAnsi="Arial" w:cs="Arial" w:hint="eastAsia"/>
          <w:lang w:eastAsia="zh-CN"/>
        </w:rPr>
        <w:t xml:space="preserve"> [2],</w:t>
      </w:r>
      <w:r w:rsidR="00BE2B83" w:rsidRPr="00BE2B83">
        <w:rPr>
          <w:rFonts w:ascii="Arial" w:hAnsi="Arial" w:cs="Arial"/>
          <w:lang w:eastAsia="zh-CN"/>
        </w:rPr>
        <w:t xml:space="preserve"> </w:t>
      </w:r>
      <w:r w:rsidR="00BE2B83">
        <w:rPr>
          <w:rFonts w:ascii="Arial" w:hAnsi="Arial" w:cs="Arial" w:hint="eastAsia"/>
          <w:lang w:eastAsia="zh-CN"/>
        </w:rPr>
        <w:t>i</w:t>
      </w:r>
      <w:r w:rsidR="00BE2B83" w:rsidRPr="00BE2B83">
        <w:rPr>
          <w:rFonts w:ascii="Arial" w:hAnsi="Arial" w:cs="Arial" w:hint="eastAsia"/>
          <w:lang w:eastAsia="zh-CN"/>
        </w:rPr>
        <w:t>t was discussed on</w:t>
      </w:r>
      <w:r w:rsidR="00BE2B83">
        <w:rPr>
          <w:rFonts w:ascii="Arial" w:hAnsi="Arial" w:cs="Arial" w:hint="eastAsia"/>
          <w:lang w:eastAsia="zh-CN"/>
        </w:rPr>
        <w:t xml:space="preserve"> </w:t>
      </w:r>
      <w:r w:rsidR="00BE2B83" w:rsidRPr="00BE2B83">
        <w:rPr>
          <w:rFonts w:ascii="Arial" w:hAnsi="Arial" w:cs="Arial" w:hint="eastAsia"/>
          <w:lang w:eastAsia="zh-CN"/>
        </w:rPr>
        <w:t xml:space="preserve">the need of defining a </w:t>
      </w:r>
      <w:r w:rsidR="00BE2B83" w:rsidRPr="00BE2B83">
        <w:rPr>
          <w:rFonts w:ascii="Arial" w:hAnsi="Arial" w:cs="Arial"/>
          <w:lang w:eastAsia="zh-CN"/>
        </w:rPr>
        <w:t>minimum RLC and PDCP-</w:t>
      </w:r>
      <w:r w:rsidR="00BE2B83">
        <w:rPr>
          <w:rFonts w:ascii="Arial" w:hAnsi="Arial" w:cs="Arial"/>
          <w:lang w:eastAsia="zh-CN"/>
        </w:rPr>
        <w:t>related capability requirements</w:t>
      </w:r>
      <w:r w:rsidR="00BE2B83">
        <w:rPr>
          <w:rFonts w:ascii="Arial" w:hAnsi="Arial" w:cs="Arial" w:hint="eastAsia"/>
          <w:lang w:eastAsia="zh-CN"/>
        </w:rPr>
        <w:t xml:space="preserve"> </w:t>
      </w:r>
      <w:r w:rsidR="00BE2B83" w:rsidRPr="00BE2B83">
        <w:rPr>
          <w:rFonts w:ascii="Arial" w:hAnsi="Arial" w:cs="Arial"/>
          <w:lang w:eastAsia="zh-CN"/>
        </w:rPr>
        <w:t>for multicast reception in the RRC_INACTIVE state</w:t>
      </w:r>
      <w:r w:rsidR="0036640A">
        <w:rPr>
          <w:rFonts w:ascii="Arial" w:hAnsi="Arial" w:cs="Arial" w:hint="eastAsia"/>
          <w:lang w:eastAsia="zh-CN"/>
        </w:rPr>
        <w:t>.</w:t>
      </w:r>
      <w:r w:rsidR="0036640A" w:rsidRPr="0036640A">
        <w:t xml:space="preserve"> </w:t>
      </w:r>
      <w:r w:rsidR="0036640A">
        <w:rPr>
          <w:rFonts w:ascii="Arial" w:hAnsi="Arial" w:cs="Arial" w:hint="eastAsia"/>
          <w:lang w:eastAsia="zh-CN"/>
        </w:rPr>
        <w:t xml:space="preserve">Since for the UE in INACTIVE </w:t>
      </w:r>
      <w:r w:rsidR="0036640A" w:rsidRPr="0036640A">
        <w:rPr>
          <w:rFonts w:ascii="Arial" w:hAnsi="Arial" w:cs="Arial"/>
          <w:lang w:eastAsia="zh-CN"/>
        </w:rPr>
        <w:t xml:space="preserve">the network cannot know the </w:t>
      </w:r>
      <w:r w:rsidR="0036640A">
        <w:rPr>
          <w:rFonts w:ascii="Arial" w:hAnsi="Arial" w:cs="Arial"/>
          <w:lang w:eastAsia="zh-CN"/>
        </w:rPr>
        <w:t>capabilit</w:t>
      </w:r>
      <w:r w:rsidR="0036640A">
        <w:rPr>
          <w:rFonts w:ascii="Arial" w:hAnsi="Arial" w:cs="Arial" w:hint="eastAsia"/>
          <w:lang w:eastAsia="zh-CN"/>
        </w:rPr>
        <w:t>ies</w:t>
      </w:r>
      <w:r w:rsidR="0036640A" w:rsidRPr="0036640A">
        <w:rPr>
          <w:rFonts w:ascii="Arial" w:hAnsi="Arial" w:cs="Arial"/>
          <w:lang w:eastAsia="zh-CN"/>
        </w:rPr>
        <w:t xml:space="preserve"> of </w:t>
      </w:r>
      <w:r w:rsidR="0036640A">
        <w:rPr>
          <w:rFonts w:ascii="Arial" w:hAnsi="Arial" w:cs="Arial"/>
          <w:lang w:eastAsia="zh-CN"/>
        </w:rPr>
        <w:t>UE</w:t>
      </w:r>
      <w:r w:rsidR="0036640A">
        <w:rPr>
          <w:rFonts w:ascii="Arial" w:hAnsi="Arial" w:cs="Arial" w:hint="eastAsia"/>
          <w:lang w:eastAsia="zh-CN"/>
        </w:rPr>
        <w:t xml:space="preserve">s </w:t>
      </w:r>
      <w:r w:rsidR="0036640A" w:rsidRPr="0036640A">
        <w:rPr>
          <w:rFonts w:ascii="Arial" w:hAnsi="Arial" w:cs="Arial"/>
          <w:lang w:eastAsia="zh-CN"/>
        </w:rPr>
        <w:t>reselected to the current serving cell</w:t>
      </w:r>
      <w:r w:rsidR="0036640A">
        <w:rPr>
          <w:rFonts w:ascii="Arial" w:hAnsi="Arial" w:cs="Arial" w:hint="eastAsia"/>
          <w:lang w:eastAsia="zh-CN"/>
        </w:rPr>
        <w:t xml:space="preserve">, it is essential to define such </w:t>
      </w:r>
      <w:r w:rsidR="0036640A">
        <w:rPr>
          <w:rFonts w:ascii="Arial" w:hAnsi="Arial" w:cs="Arial"/>
          <w:lang w:eastAsia="zh-CN"/>
        </w:rPr>
        <w:t>minimum</w:t>
      </w:r>
      <w:r w:rsidR="0036640A">
        <w:rPr>
          <w:rFonts w:ascii="Arial" w:hAnsi="Arial" w:cs="Arial" w:hint="eastAsia"/>
          <w:lang w:eastAsia="zh-CN"/>
        </w:rPr>
        <w:t xml:space="preserve"> UE capabilities.</w:t>
      </w:r>
    </w:p>
    <w:p w:rsidR="00D44319" w:rsidRPr="00D44319" w:rsidRDefault="00D44319" w:rsidP="00A50A27">
      <w:pPr>
        <w:spacing w:beforeLines="100" w:before="240" w:afterLines="100" w:after="240"/>
        <w:rPr>
          <w:rFonts w:ascii="Arial" w:hAnsi="Arial" w:cs="Arial"/>
          <w:b/>
          <w:lang w:eastAsia="zh-CN"/>
        </w:rPr>
      </w:pPr>
      <w:r w:rsidRPr="00D44319">
        <w:rPr>
          <w:rFonts w:ascii="Arial" w:hAnsi="Arial" w:cs="Arial"/>
          <w:b/>
          <w:lang w:eastAsia="zh-CN"/>
        </w:rPr>
        <w:t xml:space="preserve">Proposal 1: </w:t>
      </w:r>
      <w:r>
        <w:rPr>
          <w:rFonts w:ascii="Arial" w:hAnsi="Arial" w:cs="Arial" w:hint="eastAsia"/>
          <w:b/>
          <w:lang w:eastAsia="zh-CN"/>
        </w:rPr>
        <w:t>A</w:t>
      </w:r>
      <w:r w:rsidRPr="00D44319">
        <w:rPr>
          <w:rFonts w:ascii="Arial" w:hAnsi="Arial" w:cs="Arial"/>
          <w:b/>
          <w:lang w:eastAsia="zh-CN"/>
        </w:rPr>
        <w:t xml:space="preserve"> UE supporting multicast reception in RRC_INACTIVE state also supports the following components:</w:t>
      </w:r>
    </w:p>
    <w:p w:rsidR="00D44319" w:rsidRPr="00D44319" w:rsidRDefault="00D44319"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12-bit length of PDCP sequence number;</w:t>
      </w:r>
    </w:p>
    <w:p w:rsidR="00D44319" w:rsidRPr="00D44319" w:rsidRDefault="00D44319"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ROHC profiles 0x0000, 0x0001, and 0x0002;</w:t>
      </w:r>
    </w:p>
    <w:p w:rsidR="00D44319" w:rsidRPr="00D44319" w:rsidRDefault="00D44319"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4 ROHC header compression context sessions as the minimum number;</w:t>
      </w:r>
    </w:p>
    <w:p w:rsidR="00D44319" w:rsidRPr="00D44319" w:rsidRDefault="00D44319"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UM MRB with 12-bit length of RLC sequence number;</w:t>
      </w:r>
    </w:p>
    <w:p w:rsidR="004A1721" w:rsidRDefault="00D44319"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UM MRB with 6-bit length of RLC sequence number.</w:t>
      </w:r>
    </w:p>
    <w:p w:rsidR="00C41D89" w:rsidRDefault="00C41D89" w:rsidP="00A50A27">
      <w:pPr>
        <w:spacing w:beforeLines="100" w:before="240" w:afterLines="100" w:after="240"/>
        <w:rPr>
          <w:rFonts w:ascii="Arial" w:hAnsi="Arial" w:cs="Arial"/>
          <w:b/>
          <w:lang w:eastAsia="zh-CN"/>
        </w:rPr>
      </w:pPr>
    </w:p>
    <w:p w:rsidR="007C2321" w:rsidRPr="007C2321" w:rsidRDefault="007C2321" w:rsidP="00A50A27">
      <w:pPr>
        <w:spacing w:beforeLines="100" w:before="240" w:afterLines="100" w:after="240"/>
        <w:rPr>
          <w:rFonts w:ascii="Arial" w:hAnsi="Arial" w:cs="Arial"/>
          <w:lang w:eastAsia="zh-CN"/>
        </w:rPr>
      </w:pPr>
      <w:r w:rsidRPr="007C2321">
        <w:rPr>
          <w:rFonts w:ascii="Arial" w:hAnsi="Arial" w:cs="Arial"/>
          <w:lang w:eastAsia="zh-CN"/>
        </w:rPr>
        <w:t>In</w:t>
      </w:r>
      <w:r w:rsidRPr="007C2321">
        <w:rPr>
          <w:rFonts w:ascii="Arial" w:hAnsi="Arial" w:cs="Arial" w:hint="eastAsia"/>
          <w:lang w:eastAsia="zh-CN"/>
        </w:rPr>
        <w:t xml:space="preserve"> [3]</w:t>
      </w:r>
      <w:r>
        <w:rPr>
          <w:rFonts w:ascii="Arial" w:hAnsi="Arial" w:cs="Arial" w:hint="eastAsia"/>
          <w:lang w:eastAsia="zh-CN"/>
        </w:rPr>
        <w:t>,</w:t>
      </w:r>
      <w:r w:rsidR="00ED26B0">
        <w:rPr>
          <w:rFonts w:ascii="Arial" w:hAnsi="Arial" w:cs="Arial" w:hint="eastAsia"/>
          <w:lang w:eastAsia="zh-CN"/>
        </w:rPr>
        <w:t xml:space="preserve"> it is captured </w:t>
      </w:r>
      <w:proofErr w:type="gramStart"/>
      <w:r w:rsidR="00085462">
        <w:rPr>
          <w:rFonts w:ascii="Arial" w:hAnsi="Arial" w:cs="Arial"/>
          <w:lang w:eastAsia="zh-CN"/>
        </w:rPr>
        <w:t>that</w:t>
      </w:r>
      <w:r w:rsidR="00085462">
        <w:rPr>
          <w:rFonts w:ascii="Arial" w:hAnsi="Arial" w:cs="Arial" w:hint="eastAsia"/>
          <w:lang w:eastAsia="zh-CN"/>
        </w:rPr>
        <w:t xml:space="preserve"> </w:t>
      </w:r>
      <w:r w:rsidR="00752ECC">
        <w:rPr>
          <w:rFonts w:ascii="Arial" w:hAnsi="Arial" w:cs="Arial" w:hint="eastAsia"/>
          <w:lang w:eastAsia="zh-CN"/>
        </w:rPr>
        <w:t xml:space="preserve"> </w:t>
      </w:r>
      <w:r w:rsidR="00085462">
        <w:rPr>
          <w:rFonts w:ascii="Arial" w:hAnsi="Arial" w:cs="Arial"/>
          <w:lang w:eastAsia="zh-CN"/>
        </w:rPr>
        <w:t>”</w:t>
      </w:r>
      <w:proofErr w:type="gramEnd"/>
      <w:r w:rsidR="00ED26B0" w:rsidRPr="00ED26B0">
        <w:rPr>
          <w:rFonts w:ascii="Arial" w:hAnsi="Arial" w:cs="Arial"/>
          <w:lang w:eastAsia="zh-CN"/>
        </w:rPr>
        <w:t>A UE supporting this feature shall also indicate support of dynamicMulticastPCell-r17</w:t>
      </w:r>
      <w:r w:rsidR="00ED26B0">
        <w:rPr>
          <w:rFonts w:ascii="Arial" w:hAnsi="Arial" w:cs="Arial"/>
          <w:lang w:eastAsia="zh-CN"/>
        </w:rPr>
        <w:t>”</w:t>
      </w:r>
      <w:r w:rsidR="00ED26B0" w:rsidRPr="00ED26B0">
        <w:rPr>
          <w:rFonts w:ascii="Arial" w:hAnsi="Arial" w:cs="Arial"/>
          <w:lang w:eastAsia="zh-CN"/>
        </w:rPr>
        <w:t>.</w:t>
      </w:r>
    </w:p>
    <w:tbl>
      <w:tblPr>
        <w:tblStyle w:val="aa"/>
        <w:tblW w:w="5000" w:type="pct"/>
        <w:tblLook w:val="04A0" w:firstRow="1" w:lastRow="0" w:firstColumn="1" w:lastColumn="0" w:noHBand="0" w:noVBand="1"/>
      </w:tblPr>
      <w:tblGrid>
        <w:gridCol w:w="7607"/>
        <w:gridCol w:w="562"/>
        <w:gridCol w:w="562"/>
        <w:gridCol w:w="562"/>
        <w:gridCol w:w="562"/>
      </w:tblGrid>
      <w:tr w:rsidR="007C2321" w:rsidTr="007C2321">
        <w:tc>
          <w:tcPr>
            <w:tcW w:w="3860" w:type="pct"/>
          </w:tcPr>
          <w:p w:rsidR="007C2321" w:rsidRPr="00BE555F" w:rsidRDefault="007C2321" w:rsidP="00A50A27">
            <w:pPr>
              <w:pStyle w:val="TAL"/>
              <w:spacing w:before="100" w:after="100"/>
              <w:rPr>
                <w:b/>
                <w:bCs/>
                <w:i/>
                <w:iCs/>
                <w:lang w:eastAsia="zh-CN"/>
              </w:rPr>
            </w:pPr>
            <w:r w:rsidRPr="00BE555F">
              <w:rPr>
                <w:b/>
                <w:bCs/>
                <w:i/>
                <w:iCs/>
              </w:rPr>
              <w:lastRenderedPageBreak/>
              <w:t>dynamicMulticastPCell-r17</w:t>
            </w:r>
          </w:p>
          <w:p w:rsidR="007C2321" w:rsidRPr="00BE555F" w:rsidRDefault="007C2321" w:rsidP="00A50A27">
            <w:pPr>
              <w:pStyle w:val="TAL"/>
              <w:spacing w:before="100" w:after="100"/>
            </w:pPr>
            <w:r w:rsidRPr="00BE555F">
              <w:t xml:space="preserve">Indicates whether the UE supports dynamic scheduling for multicast for </w:t>
            </w:r>
            <w:proofErr w:type="spellStart"/>
            <w:r w:rsidRPr="00BE555F">
              <w:t>PCell</w:t>
            </w:r>
            <w:proofErr w:type="spellEnd"/>
            <w:r w:rsidRPr="00BE555F">
              <w:t xml:space="preserve"> comprised of the following functional components:</w:t>
            </w:r>
          </w:p>
          <w:p w:rsidR="007C2321" w:rsidRPr="00BE555F" w:rsidRDefault="007C2321" w:rsidP="00A50A27">
            <w:pPr>
              <w:pStyle w:val="B10"/>
              <w:spacing w:before="100" w:after="10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Supports group-common PDCCH/PDSCH for multicast with CRC scrambled by G-RNTI for </w:t>
            </w:r>
            <w:proofErr w:type="spellStart"/>
            <w:r w:rsidRPr="00BE555F">
              <w:rPr>
                <w:rFonts w:ascii="Arial" w:hAnsi="Arial" w:cs="Arial"/>
                <w:sz w:val="18"/>
                <w:szCs w:val="18"/>
              </w:rPr>
              <w:t>PCell</w:t>
            </w:r>
            <w:proofErr w:type="spellEnd"/>
            <w:r w:rsidRPr="00BE555F">
              <w:rPr>
                <w:rFonts w:ascii="Arial" w:hAnsi="Arial" w:cs="Arial"/>
                <w:sz w:val="18"/>
                <w:szCs w:val="18"/>
              </w:rPr>
              <w:t>;</w:t>
            </w:r>
          </w:p>
          <w:p w:rsidR="007C2321" w:rsidRPr="00BE555F" w:rsidRDefault="007C2321" w:rsidP="00A50A27">
            <w:pPr>
              <w:pStyle w:val="B10"/>
              <w:spacing w:before="100" w:after="10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CFR configuration for multicast;</w:t>
            </w:r>
          </w:p>
          <w:p w:rsidR="007C2321" w:rsidRPr="00BE555F" w:rsidRDefault="007C2321" w:rsidP="00A50A27">
            <w:pPr>
              <w:pStyle w:val="B10"/>
              <w:spacing w:before="100" w:after="10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CORESET and common search space configuration for multicast;</w:t>
            </w:r>
          </w:p>
          <w:p w:rsidR="007C2321" w:rsidRPr="00BE555F" w:rsidRDefault="007C2321" w:rsidP="00A50A27">
            <w:pPr>
              <w:pStyle w:val="B10"/>
              <w:spacing w:before="100" w:after="10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DCI format 4_1 with CRC scrambled with G-RNTI for multicast;</w:t>
            </w:r>
          </w:p>
          <w:p w:rsidR="007C2321" w:rsidRPr="00BE555F" w:rsidRDefault="007C2321" w:rsidP="00A50A27">
            <w:pPr>
              <w:pStyle w:val="B10"/>
              <w:spacing w:before="100" w:after="10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Supports inter-slot TDM between group-common PDSCH for multicast and other PDSCHs in different slots;</w:t>
            </w:r>
          </w:p>
          <w:p w:rsidR="007C2321" w:rsidRPr="00BE555F" w:rsidRDefault="007C2321" w:rsidP="00A50A27">
            <w:pPr>
              <w:pStyle w:val="TAL"/>
              <w:spacing w:before="100" w:after="100"/>
              <w:ind w:left="568" w:hanging="284"/>
              <w:rPr>
                <w:rFonts w:cs="Arial"/>
                <w:szCs w:val="18"/>
              </w:rPr>
            </w:pPr>
            <w:r w:rsidRPr="00BE555F">
              <w:rPr>
                <w:rFonts w:cs="Arial"/>
                <w:szCs w:val="18"/>
              </w:rPr>
              <w:t>-</w:t>
            </w:r>
            <w:r w:rsidRPr="00BE555F">
              <w:rPr>
                <w:rFonts w:cs="Arial"/>
                <w:szCs w:val="18"/>
              </w:rPr>
              <w:tab/>
              <w:t>Supports {2, 4, 8} times semi-static slot-level repetition for group-common PDSCH for multicast;</w:t>
            </w:r>
          </w:p>
          <w:p w:rsidR="007C2321" w:rsidRPr="00BE555F" w:rsidRDefault="007C2321" w:rsidP="00A50A27">
            <w:pPr>
              <w:pStyle w:val="TAL"/>
              <w:spacing w:before="100" w:after="100"/>
              <w:ind w:left="568" w:hanging="284"/>
              <w:rPr>
                <w:rFonts w:cs="Arial"/>
                <w:szCs w:val="18"/>
              </w:rPr>
            </w:pPr>
            <w:r w:rsidRPr="00BE555F">
              <w:rPr>
                <w:rFonts w:cs="Arial"/>
                <w:szCs w:val="18"/>
              </w:rPr>
              <w:t>-</w:t>
            </w:r>
            <w:r w:rsidRPr="00BE555F">
              <w:rPr>
                <w:rFonts w:cs="Arial"/>
                <w:szCs w:val="18"/>
              </w:rPr>
              <w:tab/>
              <w:t>Supports long DRX cycle for MBS multicast reception as specified in TS 38.321 [8].</w:t>
            </w:r>
          </w:p>
          <w:p w:rsidR="007C2321" w:rsidRPr="00BE555F" w:rsidRDefault="007C2321" w:rsidP="00A50A27">
            <w:pPr>
              <w:pStyle w:val="TAL"/>
              <w:spacing w:before="100" w:after="100"/>
              <w:ind w:left="568" w:hanging="284"/>
              <w:rPr>
                <w:rFonts w:cs="Arial"/>
                <w:szCs w:val="18"/>
              </w:rPr>
            </w:pPr>
          </w:p>
          <w:p w:rsidR="007C2321" w:rsidRPr="00BE555F" w:rsidRDefault="007C2321" w:rsidP="00A50A27">
            <w:pPr>
              <w:pStyle w:val="TAN"/>
              <w:spacing w:before="100" w:after="100"/>
              <w:rPr>
                <w:b/>
                <w:i/>
              </w:rPr>
            </w:pPr>
            <w:r w:rsidRPr="00BE555F">
              <w:t>NOTE:</w:t>
            </w:r>
            <w:r w:rsidRPr="00BE555F">
              <w:rPr>
                <w:rFonts w:cs="Arial"/>
                <w:szCs w:val="18"/>
              </w:rPr>
              <w:tab/>
            </w:r>
            <w:r w:rsidRPr="00BE555F">
              <w:t>One G-RNTI per UE is supported for multicast reception.</w:t>
            </w:r>
          </w:p>
        </w:tc>
        <w:tc>
          <w:tcPr>
            <w:tcW w:w="285" w:type="pct"/>
          </w:tcPr>
          <w:p w:rsidR="007C2321" w:rsidRPr="00BE555F" w:rsidRDefault="007C2321" w:rsidP="00A50A27">
            <w:pPr>
              <w:pStyle w:val="TAL"/>
              <w:spacing w:before="100" w:after="100"/>
            </w:pPr>
            <w:r w:rsidRPr="00BE555F">
              <w:t>FS</w:t>
            </w:r>
          </w:p>
        </w:tc>
        <w:tc>
          <w:tcPr>
            <w:tcW w:w="285" w:type="pct"/>
          </w:tcPr>
          <w:p w:rsidR="007C2321" w:rsidRPr="00BE555F" w:rsidRDefault="007C2321" w:rsidP="00A50A27">
            <w:pPr>
              <w:pStyle w:val="TAL"/>
              <w:spacing w:before="100" w:after="100"/>
            </w:pPr>
            <w:r w:rsidRPr="00BE555F">
              <w:t>No</w:t>
            </w:r>
          </w:p>
        </w:tc>
        <w:tc>
          <w:tcPr>
            <w:tcW w:w="285" w:type="pct"/>
          </w:tcPr>
          <w:p w:rsidR="007C2321" w:rsidRPr="00BE555F" w:rsidRDefault="007C2321" w:rsidP="00A50A27">
            <w:pPr>
              <w:pStyle w:val="TAL"/>
              <w:spacing w:before="100" w:after="100"/>
              <w:rPr>
                <w:bCs/>
                <w:iCs/>
              </w:rPr>
            </w:pPr>
            <w:r w:rsidRPr="00BE555F">
              <w:rPr>
                <w:bCs/>
                <w:iCs/>
              </w:rPr>
              <w:t>N/A</w:t>
            </w:r>
          </w:p>
        </w:tc>
        <w:tc>
          <w:tcPr>
            <w:tcW w:w="285" w:type="pct"/>
          </w:tcPr>
          <w:p w:rsidR="007C2321" w:rsidRPr="00BE555F" w:rsidRDefault="007C2321" w:rsidP="00A50A27">
            <w:pPr>
              <w:pStyle w:val="TAL"/>
              <w:spacing w:before="100" w:after="100"/>
              <w:rPr>
                <w:bCs/>
                <w:iCs/>
              </w:rPr>
            </w:pPr>
            <w:r w:rsidRPr="00BE555F">
              <w:rPr>
                <w:bCs/>
                <w:iCs/>
              </w:rPr>
              <w:t>N/A</w:t>
            </w:r>
          </w:p>
        </w:tc>
      </w:tr>
    </w:tbl>
    <w:p w:rsidR="007C2321" w:rsidRPr="00085462" w:rsidRDefault="00752ECC" w:rsidP="00A50A27">
      <w:pPr>
        <w:spacing w:beforeLines="100" w:before="240" w:afterLines="100" w:after="240"/>
        <w:rPr>
          <w:rFonts w:ascii="Arial" w:hAnsi="Arial" w:cs="Arial"/>
          <w:lang w:eastAsia="zh-CN"/>
        </w:rPr>
      </w:pPr>
      <w:r>
        <w:rPr>
          <w:rFonts w:ascii="Arial" w:hAnsi="Arial" w:cs="Arial" w:hint="eastAsia"/>
          <w:lang w:eastAsia="zh-CN"/>
        </w:rPr>
        <w:t xml:space="preserve">For the </w:t>
      </w:r>
      <w:r w:rsidRPr="00752ECC">
        <w:rPr>
          <w:rFonts w:ascii="Arial" w:hAnsi="Arial" w:cs="Arial"/>
          <w:lang w:eastAsia="zh-CN"/>
        </w:rPr>
        <w:t>components indicated by dynamicMulticastPCell-r17</w:t>
      </w:r>
      <w:r>
        <w:rPr>
          <w:rFonts w:ascii="Arial" w:hAnsi="Arial" w:cs="Arial" w:hint="eastAsia"/>
          <w:lang w:eastAsia="zh-CN"/>
        </w:rPr>
        <w:t xml:space="preserve">, it is the </w:t>
      </w:r>
      <w:r>
        <w:rPr>
          <w:rFonts w:ascii="Arial" w:hAnsi="Arial" w:cs="Arial"/>
          <w:lang w:eastAsia="zh-CN"/>
        </w:rPr>
        <w:t>minimum</w:t>
      </w:r>
      <w:r>
        <w:rPr>
          <w:rFonts w:ascii="Arial" w:hAnsi="Arial" w:cs="Arial" w:hint="eastAsia"/>
          <w:lang w:eastAsia="zh-CN"/>
        </w:rPr>
        <w:t xml:space="preserve"> requirement for multicast reception,</w:t>
      </w:r>
      <w:r w:rsidR="004D14AD">
        <w:rPr>
          <w:rFonts w:ascii="Arial" w:hAnsi="Arial" w:cs="Arial" w:hint="eastAsia"/>
          <w:lang w:eastAsia="zh-CN"/>
        </w:rPr>
        <w:t xml:space="preserve"> </w:t>
      </w:r>
      <w:r>
        <w:rPr>
          <w:rFonts w:ascii="Arial" w:hAnsi="Arial" w:cs="Arial" w:hint="eastAsia"/>
          <w:lang w:eastAsia="zh-CN"/>
        </w:rPr>
        <w:t xml:space="preserve">which should also be applicable for </w:t>
      </w:r>
      <w:r>
        <w:rPr>
          <w:rFonts w:ascii="Arial" w:hAnsi="Arial" w:cs="Arial"/>
          <w:lang w:eastAsia="zh-CN"/>
        </w:rPr>
        <w:t>receiving</w:t>
      </w:r>
      <w:r>
        <w:rPr>
          <w:rFonts w:ascii="Arial" w:hAnsi="Arial" w:cs="Arial" w:hint="eastAsia"/>
          <w:lang w:eastAsia="zh-CN"/>
        </w:rPr>
        <w:t xml:space="preserve"> </w:t>
      </w:r>
      <w:r w:rsidRPr="00085462">
        <w:rPr>
          <w:rFonts w:ascii="Arial" w:hAnsi="Arial" w:cs="Arial"/>
          <w:lang w:eastAsia="zh-CN"/>
        </w:rPr>
        <w:t xml:space="preserve">multicast in </w:t>
      </w:r>
      <w:r w:rsidRPr="00CD7436">
        <w:rPr>
          <w:rFonts w:ascii="Arial" w:hAnsi="Arial" w:cs="Arial"/>
          <w:lang w:eastAsia="zh-CN"/>
        </w:rPr>
        <w:t>RRC_</w:t>
      </w:r>
      <w:r w:rsidRPr="00085462">
        <w:rPr>
          <w:rFonts w:ascii="Arial" w:hAnsi="Arial" w:cs="Arial"/>
          <w:lang w:eastAsia="zh-CN"/>
        </w:rPr>
        <w:t>INACTIVE</w:t>
      </w:r>
      <w:r w:rsidRPr="00085462">
        <w:rPr>
          <w:rFonts w:ascii="Arial" w:hAnsi="Arial" w:cs="Arial" w:hint="eastAsia"/>
          <w:lang w:eastAsia="zh-CN"/>
        </w:rPr>
        <w:t>.</w:t>
      </w:r>
      <w:r w:rsidR="004D14AD">
        <w:rPr>
          <w:rFonts w:ascii="Arial" w:hAnsi="Arial" w:cs="Arial" w:hint="eastAsia"/>
          <w:lang w:eastAsia="zh-CN"/>
        </w:rPr>
        <w:t xml:space="preserve"> </w:t>
      </w:r>
      <w:r w:rsidR="00085462" w:rsidRPr="00085462">
        <w:rPr>
          <w:rFonts w:ascii="Arial" w:hAnsi="Arial" w:cs="Arial" w:hint="eastAsia"/>
          <w:lang w:eastAsia="zh-CN"/>
        </w:rPr>
        <w:t xml:space="preserve">It may be worth to clarify </w:t>
      </w:r>
      <w:r w:rsidR="004D14AD">
        <w:rPr>
          <w:rFonts w:ascii="Arial" w:hAnsi="Arial" w:cs="Arial" w:hint="eastAsia"/>
          <w:lang w:eastAsia="zh-CN"/>
        </w:rPr>
        <w:t xml:space="preserve">it </w:t>
      </w:r>
      <w:r w:rsidR="00085462" w:rsidRPr="00085462">
        <w:rPr>
          <w:rFonts w:ascii="Arial" w:hAnsi="Arial" w:cs="Arial" w:hint="eastAsia"/>
          <w:lang w:eastAsia="zh-CN"/>
        </w:rPr>
        <w:t>further</w:t>
      </w:r>
      <w:r w:rsidRPr="00085462">
        <w:rPr>
          <w:rFonts w:ascii="Arial" w:hAnsi="Arial" w:cs="Arial" w:hint="eastAsia"/>
          <w:lang w:eastAsia="zh-CN"/>
        </w:rPr>
        <w:t>.</w:t>
      </w:r>
    </w:p>
    <w:p w:rsidR="00F5200B" w:rsidRPr="00D44319" w:rsidRDefault="00F5200B" w:rsidP="00A50A27">
      <w:pPr>
        <w:spacing w:beforeLines="100" w:before="240" w:afterLines="100" w:after="240"/>
        <w:rPr>
          <w:rFonts w:ascii="Arial" w:hAnsi="Arial" w:cs="Arial"/>
          <w:b/>
          <w:lang w:eastAsia="zh-CN"/>
        </w:rPr>
      </w:pPr>
      <w:r w:rsidRPr="00D44319">
        <w:rPr>
          <w:rFonts w:ascii="Arial" w:hAnsi="Arial" w:cs="Arial"/>
          <w:b/>
          <w:lang w:eastAsia="zh-CN"/>
        </w:rPr>
        <w:t xml:space="preserve">Proposal </w:t>
      </w:r>
      <w:r>
        <w:rPr>
          <w:rFonts w:ascii="Arial" w:hAnsi="Arial" w:cs="Arial" w:hint="eastAsia"/>
          <w:b/>
          <w:lang w:eastAsia="zh-CN"/>
        </w:rPr>
        <w:t>2</w:t>
      </w:r>
      <w:r w:rsidRPr="00D44319">
        <w:rPr>
          <w:rFonts w:ascii="Arial" w:hAnsi="Arial" w:cs="Arial"/>
          <w:b/>
          <w:lang w:eastAsia="zh-CN"/>
        </w:rPr>
        <w:t xml:space="preserve">: </w:t>
      </w:r>
      <w:r w:rsidR="009504F0">
        <w:rPr>
          <w:rFonts w:ascii="Arial" w:hAnsi="Arial" w:cs="Arial" w:hint="eastAsia"/>
          <w:b/>
          <w:lang w:eastAsia="zh-CN"/>
        </w:rPr>
        <w:t>Clarify that t</w:t>
      </w:r>
      <w:r>
        <w:rPr>
          <w:rFonts w:ascii="Arial" w:hAnsi="Arial" w:cs="Arial" w:hint="eastAsia"/>
          <w:b/>
          <w:lang w:eastAsia="zh-CN"/>
        </w:rPr>
        <w:t xml:space="preserve">he </w:t>
      </w:r>
      <w:r w:rsidRPr="00F5200B">
        <w:rPr>
          <w:rFonts w:ascii="Arial" w:hAnsi="Arial" w:cs="Arial"/>
          <w:b/>
          <w:lang w:eastAsia="zh-CN"/>
        </w:rPr>
        <w:t xml:space="preserve">components indicated by </w:t>
      </w:r>
      <w:r w:rsidRPr="00625EFD">
        <w:rPr>
          <w:rFonts w:ascii="Arial" w:hAnsi="Arial" w:cs="Arial"/>
          <w:b/>
          <w:i/>
          <w:lang w:eastAsia="zh-CN"/>
        </w:rPr>
        <w:t>dynamicMulticastPCell-r17</w:t>
      </w:r>
      <w:r>
        <w:rPr>
          <w:rFonts w:ascii="Arial" w:hAnsi="Arial" w:cs="Arial" w:hint="eastAsia"/>
          <w:b/>
          <w:lang w:eastAsia="zh-CN"/>
        </w:rPr>
        <w:t xml:space="preserve"> is applicable </w:t>
      </w:r>
      <w:r w:rsidR="00752ECC" w:rsidRPr="00752ECC">
        <w:rPr>
          <w:rFonts w:ascii="Arial" w:hAnsi="Arial" w:cs="Arial"/>
          <w:b/>
          <w:lang w:eastAsia="zh-CN"/>
        </w:rPr>
        <w:t>for receiving multicast</w:t>
      </w:r>
      <w:r>
        <w:rPr>
          <w:rFonts w:ascii="Arial" w:hAnsi="Arial" w:cs="Arial" w:hint="eastAsia"/>
          <w:b/>
          <w:lang w:eastAsia="zh-CN"/>
        </w:rPr>
        <w:t xml:space="preserve"> in </w:t>
      </w:r>
      <w:r w:rsidR="00CD7436" w:rsidRPr="00D44319">
        <w:rPr>
          <w:rFonts w:ascii="Arial" w:hAnsi="Arial" w:cs="Arial"/>
          <w:b/>
          <w:lang w:eastAsia="zh-CN"/>
        </w:rPr>
        <w:t>RRC_</w:t>
      </w:r>
      <w:r>
        <w:rPr>
          <w:rFonts w:ascii="Arial" w:hAnsi="Arial" w:cs="Arial" w:hint="eastAsia"/>
          <w:b/>
          <w:lang w:eastAsia="zh-CN"/>
        </w:rPr>
        <w:t>INACTIVE.</w:t>
      </w:r>
    </w:p>
    <w:p w:rsidR="00F5200B" w:rsidRPr="00625EFD" w:rsidRDefault="00625EFD" w:rsidP="00A50A27">
      <w:pPr>
        <w:spacing w:beforeLines="100" w:before="240" w:afterLines="100" w:after="240"/>
        <w:rPr>
          <w:rFonts w:ascii="Arial" w:hAnsi="Arial" w:cs="Arial"/>
          <w:lang w:eastAsia="zh-CN"/>
        </w:rPr>
      </w:pPr>
      <w:r w:rsidRPr="00625EFD">
        <w:rPr>
          <w:rFonts w:ascii="Arial" w:hAnsi="Arial" w:cs="Arial" w:hint="eastAsia"/>
          <w:lang w:eastAsia="zh-CN"/>
        </w:rPr>
        <w:t xml:space="preserve">For the other </w:t>
      </w:r>
      <w:r w:rsidRPr="00625EFD">
        <w:rPr>
          <w:rFonts w:ascii="Arial" w:hAnsi="Arial" w:cs="Arial"/>
          <w:lang w:eastAsia="zh-CN"/>
        </w:rPr>
        <w:t>R17 UE capabilities on multicast reception</w:t>
      </w:r>
      <w:r>
        <w:rPr>
          <w:rFonts w:ascii="Arial" w:hAnsi="Arial" w:cs="Arial" w:hint="eastAsia"/>
          <w:lang w:eastAsia="zh-CN"/>
        </w:rPr>
        <w:t>,</w:t>
      </w:r>
      <w:r w:rsidR="00953074">
        <w:rPr>
          <w:rFonts w:ascii="Arial" w:hAnsi="Arial" w:cs="Arial" w:hint="eastAsia"/>
          <w:lang w:eastAsia="zh-CN"/>
        </w:rPr>
        <w:t xml:space="preserve"> they are highly </w:t>
      </w:r>
      <w:proofErr w:type="gramStart"/>
      <w:r w:rsidR="00953074">
        <w:rPr>
          <w:rFonts w:ascii="Arial" w:hAnsi="Arial" w:cs="Arial" w:hint="eastAsia"/>
          <w:lang w:eastAsia="zh-CN"/>
        </w:rPr>
        <w:t>rely</w:t>
      </w:r>
      <w:proofErr w:type="gramEnd"/>
      <w:r w:rsidR="00953074">
        <w:rPr>
          <w:rFonts w:ascii="Arial" w:hAnsi="Arial" w:cs="Arial" w:hint="eastAsia"/>
          <w:lang w:eastAsia="zh-CN"/>
        </w:rPr>
        <w:t xml:space="preserve"> on the RRC_CONNECTED state. So</w:t>
      </w:r>
      <w:r>
        <w:rPr>
          <w:rFonts w:ascii="Arial" w:hAnsi="Arial" w:cs="Arial" w:hint="eastAsia"/>
          <w:lang w:eastAsia="zh-CN"/>
        </w:rPr>
        <w:t xml:space="preserve"> it should only be used for UE receiving multicast in RRC_CONNECTED.</w:t>
      </w:r>
    </w:p>
    <w:p w:rsidR="00F5200B" w:rsidRPr="00D44319" w:rsidRDefault="00F5200B" w:rsidP="00A50A27">
      <w:pPr>
        <w:spacing w:beforeLines="100" w:before="240" w:afterLines="100" w:after="240"/>
        <w:rPr>
          <w:rFonts w:ascii="Arial" w:hAnsi="Arial" w:cs="Arial"/>
          <w:b/>
          <w:lang w:eastAsia="zh-CN"/>
        </w:rPr>
      </w:pPr>
      <w:r w:rsidRPr="00D44319">
        <w:rPr>
          <w:rFonts w:ascii="Arial" w:hAnsi="Arial" w:cs="Arial"/>
          <w:b/>
          <w:lang w:eastAsia="zh-CN"/>
        </w:rPr>
        <w:t xml:space="preserve">Proposal </w:t>
      </w:r>
      <w:r>
        <w:rPr>
          <w:rFonts w:ascii="Arial" w:hAnsi="Arial" w:cs="Arial" w:hint="eastAsia"/>
          <w:b/>
          <w:lang w:eastAsia="zh-CN"/>
        </w:rPr>
        <w:t>3</w:t>
      </w:r>
      <w:r w:rsidRPr="00D44319">
        <w:rPr>
          <w:rFonts w:ascii="Arial" w:hAnsi="Arial" w:cs="Arial"/>
          <w:b/>
          <w:lang w:eastAsia="zh-CN"/>
        </w:rPr>
        <w:t xml:space="preserve">: </w:t>
      </w:r>
      <w:r w:rsidR="009504F0">
        <w:rPr>
          <w:rFonts w:ascii="Arial" w:hAnsi="Arial" w:cs="Arial" w:hint="eastAsia"/>
          <w:b/>
          <w:lang w:eastAsia="zh-CN"/>
        </w:rPr>
        <w:t>Clarify that the</w:t>
      </w:r>
      <w:r>
        <w:rPr>
          <w:rFonts w:ascii="Arial" w:hAnsi="Arial" w:cs="Arial" w:hint="eastAsia"/>
          <w:b/>
          <w:lang w:eastAsia="zh-CN"/>
        </w:rPr>
        <w:t xml:space="preserve"> R17 </w:t>
      </w:r>
      <w:r w:rsidR="009504F0">
        <w:rPr>
          <w:rFonts w:ascii="Arial" w:hAnsi="Arial" w:cs="Arial" w:hint="eastAsia"/>
          <w:b/>
          <w:lang w:eastAsia="zh-CN"/>
        </w:rPr>
        <w:t xml:space="preserve">multicast </w:t>
      </w:r>
      <w:r>
        <w:rPr>
          <w:rFonts w:ascii="Arial" w:hAnsi="Arial" w:cs="Arial"/>
          <w:b/>
          <w:lang w:eastAsia="zh-CN"/>
        </w:rPr>
        <w:t>capabilities (</w:t>
      </w:r>
      <w:r>
        <w:rPr>
          <w:rFonts w:ascii="Arial" w:hAnsi="Arial" w:cs="Arial" w:hint="eastAsia"/>
          <w:b/>
          <w:lang w:eastAsia="zh-CN"/>
        </w:rPr>
        <w:t xml:space="preserve">other than the </w:t>
      </w:r>
      <w:r w:rsidRPr="00F5200B">
        <w:rPr>
          <w:rFonts w:ascii="Arial" w:hAnsi="Arial" w:cs="Arial"/>
          <w:b/>
          <w:lang w:eastAsia="zh-CN"/>
        </w:rPr>
        <w:t xml:space="preserve">components indicated by </w:t>
      </w:r>
      <w:r w:rsidRPr="00625EFD">
        <w:rPr>
          <w:rFonts w:ascii="Arial" w:hAnsi="Arial" w:cs="Arial"/>
          <w:b/>
          <w:i/>
          <w:lang w:eastAsia="zh-CN"/>
        </w:rPr>
        <w:t>dynamicMulticastPCell-r17</w:t>
      </w:r>
      <w:r>
        <w:rPr>
          <w:rFonts w:ascii="Arial" w:hAnsi="Arial" w:cs="Arial" w:hint="eastAsia"/>
          <w:b/>
          <w:lang w:eastAsia="zh-CN"/>
        </w:rPr>
        <w:t>)</w:t>
      </w:r>
      <w:r w:rsidR="009504F0">
        <w:rPr>
          <w:rFonts w:ascii="Arial" w:hAnsi="Arial" w:cs="Arial" w:hint="eastAsia"/>
          <w:b/>
          <w:lang w:eastAsia="zh-CN"/>
        </w:rPr>
        <w:t xml:space="preserve"> </w:t>
      </w:r>
      <w:r>
        <w:rPr>
          <w:rFonts w:ascii="Arial" w:hAnsi="Arial" w:cs="Arial" w:hint="eastAsia"/>
          <w:b/>
          <w:lang w:eastAsia="zh-CN"/>
        </w:rPr>
        <w:t xml:space="preserve">is not applicable for multicast reception in </w:t>
      </w:r>
      <w:r w:rsidR="00CD7436" w:rsidRPr="00D44319">
        <w:rPr>
          <w:rFonts w:ascii="Arial" w:hAnsi="Arial" w:cs="Arial"/>
          <w:b/>
          <w:lang w:eastAsia="zh-CN"/>
        </w:rPr>
        <w:t>RRC_</w:t>
      </w:r>
      <w:r>
        <w:rPr>
          <w:rFonts w:ascii="Arial" w:hAnsi="Arial" w:cs="Arial" w:hint="eastAsia"/>
          <w:b/>
          <w:lang w:eastAsia="zh-CN"/>
        </w:rPr>
        <w:t>INACTIVE.</w:t>
      </w:r>
    </w:p>
    <w:p w:rsidR="00F5200B" w:rsidRPr="007C2321" w:rsidRDefault="00F5200B" w:rsidP="00A50A27">
      <w:pPr>
        <w:spacing w:beforeLines="100" w:before="240" w:afterLines="100" w:after="240"/>
        <w:rPr>
          <w:rFonts w:ascii="Arial" w:hAnsi="Arial" w:cs="Arial"/>
          <w:b/>
          <w:lang w:eastAsia="zh-CN"/>
        </w:rPr>
      </w:pPr>
    </w:p>
    <w:bookmarkEnd w:id="3"/>
    <w:bookmarkEnd w:id="4"/>
    <w:p w:rsidR="00041984" w:rsidRPr="00BE781D" w:rsidRDefault="003611B3" w:rsidP="00A50A27">
      <w:pPr>
        <w:pStyle w:val="1"/>
        <w:spacing w:beforeLines="100" w:afterLines="100" w:after="240"/>
        <w:rPr>
          <w:rFonts w:cs="Arial"/>
          <w:b/>
          <w:sz w:val="20"/>
        </w:rPr>
      </w:pPr>
      <w:r w:rsidRPr="00BE781D">
        <w:rPr>
          <w:rFonts w:cs="Arial"/>
          <w:b/>
          <w:sz w:val="20"/>
          <w:lang w:eastAsia="zh-CN"/>
        </w:rPr>
        <w:t>3</w:t>
      </w:r>
      <w:r w:rsidRPr="00BE781D">
        <w:rPr>
          <w:rFonts w:cs="Arial"/>
          <w:b/>
          <w:sz w:val="20"/>
        </w:rPr>
        <w:tab/>
        <w:t>Conclusion</w:t>
      </w:r>
    </w:p>
    <w:p w:rsidR="00041984" w:rsidRDefault="003611B3" w:rsidP="00A50A27">
      <w:pPr>
        <w:widowControl w:val="0"/>
        <w:spacing w:beforeLines="100" w:before="240" w:afterLines="100" w:after="240" w:line="240" w:lineRule="auto"/>
        <w:rPr>
          <w:rFonts w:ascii="Arial" w:hAnsi="Arial" w:cs="Arial"/>
          <w:lang w:eastAsia="zh-CN"/>
        </w:rPr>
      </w:pPr>
      <w:r w:rsidRPr="00BE781D">
        <w:rPr>
          <w:rFonts w:ascii="Arial" w:hAnsi="Arial" w:cs="Arial"/>
          <w:lang w:eastAsia="zh-CN"/>
        </w:rPr>
        <w:t xml:space="preserve">Based on the discussions, we have the following proposals </w:t>
      </w:r>
      <w:r w:rsidR="006533C7" w:rsidRPr="00BE781D">
        <w:rPr>
          <w:rFonts w:ascii="Arial" w:hAnsi="Arial" w:cs="Arial"/>
          <w:lang w:eastAsia="zh-CN"/>
        </w:rPr>
        <w:t xml:space="preserve">for </w:t>
      </w:r>
      <w:r w:rsidR="00C24BCA">
        <w:rPr>
          <w:rFonts w:eastAsiaTheme="minorEastAsia" w:cs="Arial" w:hint="eastAsia"/>
          <w:lang w:eastAsia="zh-CN"/>
        </w:rPr>
        <w:t>UE capabilities</w:t>
      </w:r>
      <w:r w:rsidR="00C24BCA" w:rsidRPr="00BE781D">
        <w:rPr>
          <w:rFonts w:ascii="Arial" w:eastAsiaTheme="minorEastAsia" w:hAnsi="Arial" w:cs="Arial"/>
          <w:lang w:eastAsia="zh-CN"/>
        </w:rPr>
        <w:t xml:space="preserve"> </w:t>
      </w:r>
      <w:r w:rsidR="00C24BCA">
        <w:rPr>
          <w:rFonts w:ascii="Arial" w:eastAsiaTheme="minorEastAsia" w:hAnsi="Arial" w:cs="Arial" w:hint="eastAsia"/>
          <w:lang w:eastAsia="zh-CN"/>
        </w:rPr>
        <w:t>of</w:t>
      </w:r>
      <w:r w:rsidR="00C24BCA" w:rsidRPr="00BE781D">
        <w:rPr>
          <w:rFonts w:ascii="Arial" w:eastAsiaTheme="minorEastAsia" w:hAnsi="Arial" w:cs="Arial"/>
          <w:lang w:eastAsia="zh-CN"/>
        </w:rPr>
        <w:t xml:space="preserve"> </w:t>
      </w:r>
      <w:proofErr w:type="spellStart"/>
      <w:r w:rsidR="00C24BCA">
        <w:rPr>
          <w:rFonts w:ascii="Arial" w:eastAsiaTheme="minorEastAsia" w:hAnsi="Arial" w:cs="Arial" w:hint="eastAsia"/>
          <w:lang w:eastAsia="zh-CN"/>
        </w:rPr>
        <w:t>e</w:t>
      </w:r>
      <w:r w:rsidR="00C24BCA" w:rsidRPr="00BE781D">
        <w:rPr>
          <w:rFonts w:ascii="Arial" w:eastAsiaTheme="minorEastAsia" w:hAnsi="Arial" w:cs="Arial"/>
          <w:lang w:eastAsia="zh-CN"/>
        </w:rPr>
        <w:t>MBS</w:t>
      </w:r>
      <w:proofErr w:type="spellEnd"/>
      <w:r w:rsidRPr="00BE781D">
        <w:rPr>
          <w:rFonts w:ascii="Arial" w:hAnsi="Arial" w:cs="Arial"/>
          <w:lang w:eastAsia="zh-CN"/>
        </w:rPr>
        <w:t xml:space="preserve">, </w:t>
      </w:r>
    </w:p>
    <w:p w:rsidR="009504F0" w:rsidRPr="00D44319" w:rsidRDefault="009504F0" w:rsidP="00A50A27">
      <w:pPr>
        <w:spacing w:beforeLines="100" w:before="240" w:afterLines="100" w:after="240"/>
        <w:rPr>
          <w:rFonts w:ascii="Arial" w:hAnsi="Arial" w:cs="Arial"/>
          <w:b/>
          <w:lang w:eastAsia="zh-CN"/>
        </w:rPr>
      </w:pPr>
      <w:r w:rsidRPr="00D44319">
        <w:rPr>
          <w:rFonts w:ascii="Arial" w:hAnsi="Arial" w:cs="Arial"/>
          <w:b/>
          <w:lang w:eastAsia="zh-CN"/>
        </w:rPr>
        <w:t xml:space="preserve">Proposal 1: </w:t>
      </w:r>
      <w:r>
        <w:rPr>
          <w:rFonts w:ascii="Arial" w:hAnsi="Arial" w:cs="Arial" w:hint="eastAsia"/>
          <w:b/>
          <w:lang w:eastAsia="zh-CN"/>
        </w:rPr>
        <w:t>A</w:t>
      </w:r>
      <w:r w:rsidRPr="00D44319">
        <w:rPr>
          <w:rFonts w:ascii="Arial" w:hAnsi="Arial" w:cs="Arial"/>
          <w:b/>
          <w:lang w:eastAsia="zh-CN"/>
        </w:rPr>
        <w:t xml:space="preserve"> UE supporting multicast reception in RRC_INACTIVE state also supports the following components:</w:t>
      </w:r>
    </w:p>
    <w:p w:rsidR="009504F0" w:rsidRPr="00D44319" w:rsidRDefault="009504F0"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12-bit length of PDCP sequence number;</w:t>
      </w:r>
    </w:p>
    <w:p w:rsidR="009504F0" w:rsidRPr="00D44319" w:rsidRDefault="009504F0"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ROHC profiles 0x0000, 0x0001, and 0x0002;</w:t>
      </w:r>
    </w:p>
    <w:p w:rsidR="009504F0" w:rsidRPr="00D44319" w:rsidRDefault="009504F0"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4 ROHC header compression context sessions as the minimum number;</w:t>
      </w:r>
    </w:p>
    <w:p w:rsidR="009504F0" w:rsidRPr="00D44319" w:rsidRDefault="009504F0"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UM MRB with 12-bit length of RLC sequence number;</w:t>
      </w:r>
    </w:p>
    <w:p w:rsidR="009504F0" w:rsidRDefault="009504F0" w:rsidP="00A50A27">
      <w:pPr>
        <w:spacing w:beforeLines="100" w:before="240" w:afterLines="100" w:after="240"/>
        <w:rPr>
          <w:rFonts w:ascii="Arial" w:hAnsi="Arial" w:cs="Arial"/>
          <w:b/>
          <w:lang w:eastAsia="zh-CN"/>
        </w:rPr>
      </w:pPr>
      <w:r w:rsidRPr="00D44319">
        <w:rPr>
          <w:rFonts w:ascii="Arial" w:hAnsi="Arial" w:cs="Arial"/>
          <w:b/>
          <w:lang w:eastAsia="zh-CN"/>
        </w:rPr>
        <w:t>-</w:t>
      </w:r>
      <w:r w:rsidRPr="00D44319">
        <w:rPr>
          <w:rFonts w:ascii="Arial" w:hAnsi="Arial" w:cs="Arial"/>
          <w:b/>
          <w:lang w:eastAsia="zh-CN"/>
        </w:rPr>
        <w:tab/>
        <w:t>UM MRB with 6-bit length of RLC sequence number.</w:t>
      </w:r>
    </w:p>
    <w:p w:rsidR="00124B15" w:rsidRPr="00D44319" w:rsidRDefault="00124B15" w:rsidP="00A50A27">
      <w:pPr>
        <w:spacing w:beforeLines="100" w:before="240" w:afterLines="100" w:after="240"/>
        <w:rPr>
          <w:rFonts w:ascii="Arial" w:hAnsi="Arial" w:cs="Arial"/>
          <w:b/>
          <w:lang w:eastAsia="zh-CN"/>
        </w:rPr>
      </w:pPr>
      <w:r w:rsidRPr="00D44319">
        <w:rPr>
          <w:rFonts w:ascii="Arial" w:hAnsi="Arial" w:cs="Arial"/>
          <w:b/>
          <w:lang w:eastAsia="zh-CN"/>
        </w:rPr>
        <w:t xml:space="preserve">Proposal </w:t>
      </w:r>
      <w:r>
        <w:rPr>
          <w:rFonts w:ascii="Arial" w:hAnsi="Arial" w:cs="Arial" w:hint="eastAsia"/>
          <w:b/>
          <w:lang w:eastAsia="zh-CN"/>
        </w:rPr>
        <w:t>2</w:t>
      </w:r>
      <w:r w:rsidRPr="00D44319">
        <w:rPr>
          <w:rFonts w:ascii="Arial" w:hAnsi="Arial" w:cs="Arial"/>
          <w:b/>
          <w:lang w:eastAsia="zh-CN"/>
        </w:rPr>
        <w:t xml:space="preserve">: </w:t>
      </w:r>
      <w:r>
        <w:rPr>
          <w:rFonts w:ascii="Arial" w:hAnsi="Arial" w:cs="Arial" w:hint="eastAsia"/>
          <w:b/>
          <w:lang w:eastAsia="zh-CN"/>
        </w:rPr>
        <w:t xml:space="preserve">Clarify that the </w:t>
      </w:r>
      <w:r w:rsidRPr="00F5200B">
        <w:rPr>
          <w:rFonts w:ascii="Arial" w:hAnsi="Arial" w:cs="Arial"/>
          <w:b/>
          <w:lang w:eastAsia="zh-CN"/>
        </w:rPr>
        <w:t xml:space="preserve">components indicated by </w:t>
      </w:r>
      <w:r w:rsidRPr="00625EFD">
        <w:rPr>
          <w:rFonts w:ascii="Arial" w:hAnsi="Arial" w:cs="Arial"/>
          <w:b/>
          <w:i/>
          <w:lang w:eastAsia="zh-CN"/>
        </w:rPr>
        <w:t>dynamicMulticastPCell-r17</w:t>
      </w:r>
      <w:r>
        <w:rPr>
          <w:rFonts w:ascii="Arial" w:hAnsi="Arial" w:cs="Arial" w:hint="eastAsia"/>
          <w:b/>
          <w:lang w:eastAsia="zh-CN"/>
        </w:rPr>
        <w:t xml:space="preserve"> is applicable for multicast reception in </w:t>
      </w:r>
      <w:r w:rsidRPr="00D44319">
        <w:rPr>
          <w:rFonts w:ascii="Arial" w:hAnsi="Arial" w:cs="Arial"/>
          <w:b/>
          <w:lang w:eastAsia="zh-CN"/>
        </w:rPr>
        <w:t>RRC_</w:t>
      </w:r>
      <w:r>
        <w:rPr>
          <w:rFonts w:ascii="Arial" w:hAnsi="Arial" w:cs="Arial" w:hint="eastAsia"/>
          <w:b/>
          <w:lang w:eastAsia="zh-CN"/>
        </w:rPr>
        <w:t>INACTIVE.</w:t>
      </w:r>
    </w:p>
    <w:p w:rsidR="00124B15" w:rsidRPr="00D44319" w:rsidRDefault="00124B15" w:rsidP="00A50A27">
      <w:pPr>
        <w:spacing w:beforeLines="100" w:before="240" w:afterLines="100" w:after="240"/>
        <w:rPr>
          <w:rFonts w:ascii="Arial" w:hAnsi="Arial" w:cs="Arial"/>
          <w:b/>
          <w:lang w:eastAsia="zh-CN"/>
        </w:rPr>
      </w:pPr>
      <w:r w:rsidRPr="00D44319">
        <w:rPr>
          <w:rFonts w:ascii="Arial" w:hAnsi="Arial" w:cs="Arial"/>
          <w:b/>
          <w:lang w:eastAsia="zh-CN"/>
        </w:rPr>
        <w:t xml:space="preserve">Proposal </w:t>
      </w:r>
      <w:r>
        <w:rPr>
          <w:rFonts w:ascii="Arial" w:hAnsi="Arial" w:cs="Arial" w:hint="eastAsia"/>
          <w:b/>
          <w:lang w:eastAsia="zh-CN"/>
        </w:rPr>
        <w:t>3</w:t>
      </w:r>
      <w:r w:rsidRPr="00D44319">
        <w:rPr>
          <w:rFonts w:ascii="Arial" w:hAnsi="Arial" w:cs="Arial"/>
          <w:b/>
          <w:lang w:eastAsia="zh-CN"/>
        </w:rPr>
        <w:t xml:space="preserve">: </w:t>
      </w:r>
      <w:r>
        <w:rPr>
          <w:rFonts w:ascii="Arial" w:hAnsi="Arial" w:cs="Arial" w:hint="eastAsia"/>
          <w:b/>
          <w:lang w:eastAsia="zh-CN"/>
        </w:rPr>
        <w:t xml:space="preserve">Clarify that the R17 multicast </w:t>
      </w:r>
      <w:r>
        <w:rPr>
          <w:rFonts w:ascii="Arial" w:hAnsi="Arial" w:cs="Arial"/>
          <w:b/>
          <w:lang w:eastAsia="zh-CN"/>
        </w:rPr>
        <w:t>capabilities (</w:t>
      </w:r>
      <w:r>
        <w:rPr>
          <w:rFonts w:ascii="Arial" w:hAnsi="Arial" w:cs="Arial" w:hint="eastAsia"/>
          <w:b/>
          <w:lang w:eastAsia="zh-CN"/>
        </w:rPr>
        <w:t xml:space="preserve">other than the </w:t>
      </w:r>
      <w:r w:rsidRPr="00F5200B">
        <w:rPr>
          <w:rFonts w:ascii="Arial" w:hAnsi="Arial" w:cs="Arial"/>
          <w:b/>
          <w:lang w:eastAsia="zh-CN"/>
        </w:rPr>
        <w:t xml:space="preserve">components indicated by </w:t>
      </w:r>
      <w:r w:rsidRPr="00625EFD">
        <w:rPr>
          <w:rFonts w:ascii="Arial" w:hAnsi="Arial" w:cs="Arial"/>
          <w:b/>
          <w:i/>
          <w:lang w:eastAsia="zh-CN"/>
        </w:rPr>
        <w:t>dynamicMulticastPCell-r17</w:t>
      </w:r>
      <w:r>
        <w:rPr>
          <w:rFonts w:ascii="Arial" w:hAnsi="Arial" w:cs="Arial" w:hint="eastAsia"/>
          <w:b/>
          <w:lang w:eastAsia="zh-CN"/>
        </w:rPr>
        <w:t xml:space="preserve">) is not applicable for multicast reception in </w:t>
      </w:r>
      <w:r w:rsidRPr="00D44319">
        <w:rPr>
          <w:rFonts w:ascii="Arial" w:hAnsi="Arial" w:cs="Arial"/>
          <w:b/>
          <w:lang w:eastAsia="zh-CN"/>
        </w:rPr>
        <w:t>RRC_</w:t>
      </w:r>
      <w:r>
        <w:rPr>
          <w:rFonts w:ascii="Arial" w:hAnsi="Arial" w:cs="Arial" w:hint="eastAsia"/>
          <w:b/>
          <w:lang w:eastAsia="zh-CN"/>
        </w:rPr>
        <w:t>INACTIVE.</w:t>
      </w:r>
    </w:p>
    <w:p w:rsidR="009504F0" w:rsidRPr="00124B15" w:rsidRDefault="009504F0" w:rsidP="00A50A27">
      <w:pPr>
        <w:spacing w:beforeLines="100" w:before="240" w:afterLines="100" w:after="240"/>
        <w:rPr>
          <w:rFonts w:ascii="Arial" w:hAnsi="Arial" w:cs="Arial"/>
          <w:b/>
          <w:lang w:eastAsia="zh-CN"/>
        </w:rPr>
      </w:pPr>
    </w:p>
    <w:p w:rsidR="00041984" w:rsidRPr="00A81BD3" w:rsidRDefault="003611B3" w:rsidP="00A50A27">
      <w:pPr>
        <w:pStyle w:val="1"/>
        <w:spacing w:beforeLines="50" w:before="120" w:afterLines="100" w:after="240"/>
        <w:rPr>
          <w:rFonts w:cs="Arial"/>
          <w:b/>
          <w:sz w:val="20"/>
        </w:rPr>
      </w:pPr>
      <w:r w:rsidRPr="00A81BD3">
        <w:rPr>
          <w:rFonts w:cs="Arial"/>
          <w:b/>
          <w:sz w:val="20"/>
          <w:lang w:eastAsia="zh-CN"/>
        </w:rPr>
        <w:t>4</w:t>
      </w:r>
      <w:r w:rsidRPr="00A81BD3">
        <w:rPr>
          <w:rFonts w:cs="Arial"/>
          <w:b/>
          <w:sz w:val="20"/>
        </w:rPr>
        <w:tab/>
        <w:t>Reference</w:t>
      </w:r>
    </w:p>
    <w:p w:rsidR="006B06CB" w:rsidRPr="00E317E6" w:rsidRDefault="0079295D" w:rsidP="006B06CB">
      <w:pPr>
        <w:spacing w:beforeLines="100" w:before="240" w:afterLines="100" w:after="240"/>
        <w:rPr>
          <w:rFonts w:ascii="Arial" w:hAnsi="Arial" w:cs="Arial"/>
          <w:lang w:eastAsia="zh-CN"/>
        </w:rPr>
      </w:pPr>
      <w:r>
        <w:rPr>
          <w:rFonts w:ascii="Arial" w:hAnsi="Arial" w:cs="Arial"/>
          <w:lang w:eastAsia="zh-CN"/>
        </w:rPr>
        <w:t>[</w:t>
      </w:r>
      <w:r>
        <w:rPr>
          <w:rFonts w:ascii="Arial" w:hAnsi="Arial" w:cs="Arial" w:hint="eastAsia"/>
          <w:lang w:eastAsia="zh-CN"/>
        </w:rPr>
        <w:t>1</w:t>
      </w:r>
      <w:r w:rsidR="003611B3" w:rsidRPr="00A81BD3">
        <w:rPr>
          <w:rFonts w:ascii="Arial" w:hAnsi="Arial" w:cs="Arial"/>
          <w:lang w:eastAsia="zh-CN"/>
        </w:rPr>
        <w:t>]</w:t>
      </w:r>
      <w:r w:rsidR="00B75CD1" w:rsidRPr="00B75CD1">
        <w:rPr>
          <w:rFonts w:ascii="Arial" w:hAnsi="Arial" w:cs="Arial"/>
          <w:lang w:eastAsia="zh-CN"/>
        </w:rPr>
        <w:t xml:space="preserve"> </w:t>
      </w:r>
      <w:r w:rsidR="006B06CB" w:rsidRPr="00F6010B">
        <w:rPr>
          <w:rFonts w:ascii="Arial" w:hAnsi="Arial" w:cs="Arial"/>
          <w:lang w:eastAsia="zh-CN"/>
        </w:rPr>
        <w:t>R2-2311701</w:t>
      </w:r>
      <w:r w:rsidR="006B06CB">
        <w:rPr>
          <w:rFonts w:ascii="Arial" w:hAnsi="Arial" w:cs="Arial" w:hint="eastAsia"/>
          <w:lang w:eastAsia="zh-CN"/>
        </w:rPr>
        <w:t>,</w:t>
      </w:r>
      <w:r w:rsidR="006B06CB" w:rsidRPr="00F6010B">
        <w:t xml:space="preserve"> </w:t>
      </w:r>
      <w:r w:rsidR="006B06CB" w:rsidRPr="00F6010B">
        <w:rPr>
          <w:rFonts w:ascii="Arial" w:hAnsi="Arial" w:cs="Arial"/>
          <w:lang w:eastAsia="zh-CN"/>
        </w:rPr>
        <w:t>RAN2#123bis Meeting Report</w:t>
      </w:r>
    </w:p>
    <w:p w:rsidR="001C315E" w:rsidRPr="001C315E" w:rsidRDefault="006B06CB" w:rsidP="006B06CB">
      <w:pPr>
        <w:spacing w:beforeLines="100" w:before="240" w:afterLines="100" w:after="240"/>
        <w:rPr>
          <w:rFonts w:ascii="Arial" w:hAnsi="Arial" w:cs="Arial"/>
          <w:lang w:eastAsia="zh-CN"/>
        </w:rPr>
      </w:pPr>
      <w:r>
        <w:rPr>
          <w:rFonts w:ascii="Arial" w:hAnsi="Arial" w:cs="Arial" w:hint="eastAsia"/>
          <w:lang w:eastAsia="zh-CN"/>
        </w:rPr>
        <w:t xml:space="preserve"> </w:t>
      </w:r>
      <w:r w:rsidR="001C315E">
        <w:rPr>
          <w:rFonts w:ascii="Arial" w:hAnsi="Arial" w:cs="Arial" w:hint="eastAsia"/>
          <w:lang w:eastAsia="zh-CN"/>
        </w:rPr>
        <w:t>[2]</w:t>
      </w:r>
      <w:r w:rsidR="001C315E" w:rsidRPr="00E72CA5">
        <w:rPr>
          <w:rFonts w:ascii="Arial" w:hAnsi="Arial" w:cs="Arial"/>
          <w:lang w:eastAsia="zh-CN"/>
        </w:rPr>
        <w:t xml:space="preserve"> </w:t>
      </w:r>
      <w:r w:rsidR="00013F57" w:rsidRPr="00013F57">
        <w:rPr>
          <w:rFonts w:ascii="Arial" w:hAnsi="Arial" w:cs="Arial"/>
          <w:lang w:eastAsia="zh-CN"/>
        </w:rPr>
        <w:t>R2-2312275</w:t>
      </w:r>
      <w:r w:rsidR="001C315E">
        <w:rPr>
          <w:rFonts w:ascii="Arial" w:hAnsi="Arial" w:cs="Arial" w:hint="eastAsia"/>
          <w:lang w:eastAsia="zh-CN"/>
        </w:rPr>
        <w:t>,</w:t>
      </w:r>
      <w:r w:rsidR="00545F93" w:rsidRPr="00545F93">
        <w:t xml:space="preserve"> </w:t>
      </w:r>
      <w:r w:rsidR="00545F93" w:rsidRPr="00545F93">
        <w:rPr>
          <w:rFonts w:ascii="Arial" w:hAnsi="Arial" w:cs="Arial"/>
          <w:lang w:eastAsia="zh-CN"/>
        </w:rPr>
        <w:t>Summary of [Post123bis</w:t>
      </w:r>
      <w:proofErr w:type="gramStart"/>
      <w:r w:rsidR="00545F93" w:rsidRPr="00545F93">
        <w:rPr>
          <w:rFonts w:ascii="Arial" w:hAnsi="Arial" w:cs="Arial"/>
          <w:lang w:eastAsia="zh-CN"/>
        </w:rPr>
        <w:t>][</w:t>
      </w:r>
      <w:proofErr w:type="gramEnd"/>
      <w:r w:rsidR="00545F93" w:rsidRPr="00545F93">
        <w:rPr>
          <w:rFonts w:ascii="Arial" w:hAnsi="Arial" w:cs="Arial"/>
          <w:lang w:eastAsia="zh-CN"/>
        </w:rPr>
        <w:t xml:space="preserve">614] Open Issues for </w:t>
      </w:r>
      <w:proofErr w:type="spellStart"/>
      <w:r w:rsidR="00545F93" w:rsidRPr="00545F93">
        <w:rPr>
          <w:rFonts w:ascii="Arial" w:hAnsi="Arial" w:cs="Arial"/>
          <w:lang w:eastAsia="zh-CN"/>
        </w:rPr>
        <w:t>eMBS</w:t>
      </w:r>
      <w:proofErr w:type="spellEnd"/>
      <w:r w:rsidR="00545F93" w:rsidRPr="00545F93">
        <w:rPr>
          <w:rFonts w:ascii="Arial" w:hAnsi="Arial" w:cs="Arial"/>
          <w:lang w:eastAsia="zh-CN"/>
        </w:rPr>
        <w:t xml:space="preserve"> UE Capabilities</w:t>
      </w:r>
      <w:r w:rsidR="001C315E">
        <w:rPr>
          <w:rFonts w:ascii="Arial" w:hAnsi="Arial" w:cs="Arial" w:hint="eastAsia"/>
          <w:lang w:eastAsia="zh-CN"/>
        </w:rPr>
        <w:t>,</w:t>
      </w:r>
      <w:r w:rsidR="00B75CD1">
        <w:rPr>
          <w:rFonts w:ascii="Arial" w:hAnsi="Arial" w:cs="Arial" w:hint="eastAsia"/>
          <w:lang w:eastAsia="zh-CN"/>
        </w:rPr>
        <w:t xml:space="preserve"> </w:t>
      </w:r>
      <w:r w:rsidR="001C315E">
        <w:rPr>
          <w:rFonts w:ascii="Arial" w:hAnsi="Arial" w:cs="Arial" w:hint="eastAsia"/>
          <w:lang w:eastAsia="zh-CN"/>
        </w:rPr>
        <w:t>vivo</w:t>
      </w:r>
    </w:p>
    <w:p w:rsidR="00041984" w:rsidRDefault="0079295D" w:rsidP="00A50A27">
      <w:pPr>
        <w:spacing w:beforeLines="50" w:before="120" w:afterLines="100" w:after="240"/>
        <w:rPr>
          <w:rFonts w:ascii="Arial" w:hAnsi="Arial" w:cs="Arial"/>
          <w:lang w:eastAsia="zh-CN"/>
        </w:rPr>
      </w:pPr>
      <w:r>
        <w:rPr>
          <w:rFonts w:ascii="Arial" w:hAnsi="Arial" w:cs="Arial" w:hint="eastAsia"/>
          <w:lang w:eastAsia="zh-CN"/>
        </w:rPr>
        <w:t>[</w:t>
      </w:r>
      <w:r w:rsidR="001C315E">
        <w:rPr>
          <w:rFonts w:ascii="Arial" w:hAnsi="Arial" w:cs="Arial" w:hint="eastAsia"/>
          <w:lang w:eastAsia="zh-CN"/>
        </w:rPr>
        <w:t>3</w:t>
      </w:r>
      <w:r>
        <w:rPr>
          <w:rFonts w:ascii="Arial" w:hAnsi="Arial" w:cs="Arial" w:hint="eastAsia"/>
          <w:lang w:eastAsia="zh-CN"/>
        </w:rPr>
        <w:t xml:space="preserve">] </w:t>
      </w:r>
      <w:r w:rsidR="007A40E2" w:rsidRPr="007A40E2">
        <w:rPr>
          <w:rFonts w:ascii="Arial" w:hAnsi="Arial" w:cs="Arial"/>
          <w:lang w:eastAsia="zh-CN"/>
        </w:rPr>
        <w:t>R2-2312272</w:t>
      </w:r>
      <w:r w:rsidR="00E72CA5">
        <w:rPr>
          <w:rFonts w:ascii="Arial" w:hAnsi="Arial" w:cs="Arial" w:hint="eastAsia"/>
          <w:lang w:eastAsia="zh-CN"/>
        </w:rPr>
        <w:t>,</w:t>
      </w:r>
      <w:r w:rsidR="001B0404" w:rsidRPr="001B0404">
        <w:rPr>
          <w:rFonts w:ascii="Arial" w:hAnsi="Arial" w:cs="Arial"/>
          <w:lang w:eastAsia="zh-CN"/>
        </w:rPr>
        <w:t xml:space="preserve"> </w:t>
      </w:r>
      <w:r w:rsidR="007A40E2" w:rsidRPr="007A40E2">
        <w:rPr>
          <w:rFonts w:ascii="Arial" w:hAnsi="Arial" w:cs="Arial"/>
          <w:lang w:eastAsia="zh-CN"/>
        </w:rPr>
        <w:t xml:space="preserve">Introduction of </w:t>
      </w:r>
      <w:proofErr w:type="spellStart"/>
      <w:r w:rsidR="007A40E2" w:rsidRPr="007A40E2">
        <w:rPr>
          <w:rFonts w:ascii="Arial" w:hAnsi="Arial" w:cs="Arial"/>
          <w:lang w:eastAsia="zh-CN"/>
        </w:rPr>
        <w:t>e</w:t>
      </w:r>
      <w:bookmarkStart w:id="5" w:name="_GoBack"/>
      <w:bookmarkEnd w:id="5"/>
      <w:r w:rsidR="007A40E2" w:rsidRPr="007A40E2">
        <w:rPr>
          <w:rFonts w:ascii="Arial" w:hAnsi="Arial" w:cs="Arial"/>
          <w:lang w:eastAsia="zh-CN"/>
        </w:rPr>
        <w:t>MBS</w:t>
      </w:r>
      <w:proofErr w:type="spellEnd"/>
      <w:r w:rsidR="007A40E2" w:rsidRPr="007A40E2">
        <w:rPr>
          <w:rFonts w:ascii="Arial" w:hAnsi="Arial" w:cs="Arial"/>
          <w:lang w:eastAsia="zh-CN"/>
        </w:rPr>
        <w:t xml:space="preserve"> UE Capabilities</w:t>
      </w:r>
      <w:r w:rsidR="001B0404">
        <w:rPr>
          <w:rFonts w:ascii="Arial" w:hAnsi="Arial" w:cs="Arial"/>
          <w:lang w:eastAsia="zh-CN"/>
        </w:rPr>
        <w:t>，</w:t>
      </w:r>
      <w:r w:rsidR="001B0404">
        <w:rPr>
          <w:rFonts w:ascii="Arial" w:hAnsi="Arial" w:cs="Arial"/>
          <w:lang w:eastAsia="zh-CN"/>
        </w:rPr>
        <w:t>vivo</w:t>
      </w:r>
    </w:p>
    <w:sectPr w:rsidR="0004198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B08" w:rsidRDefault="00640B08">
      <w:pPr>
        <w:spacing w:after="0" w:line="240" w:lineRule="auto"/>
      </w:pPr>
      <w:r>
        <w:separator/>
      </w:r>
    </w:p>
  </w:endnote>
  <w:endnote w:type="continuationSeparator" w:id="0">
    <w:p w:rsidR="00640B08" w:rsidRDefault="00640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B08" w:rsidRDefault="00640B08">
      <w:pPr>
        <w:spacing w:after="0" w:line="240" w:lineRule="auto"/>
      </w:pPr>
      <w:r>
        <w:separator/>
      </w:r>
    </w:p>
  </w:footnote>
  <w:footnote w:type="continuationSeparator" w:id="0">
    <w:p w:rsidR="00640B08" w:rsidRDefault="00640B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7"/>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9"/>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4"/>
  </w:num>
  <w:num w:numId="27">
    <w:abstractNumId w:val="2"/>
  </w:num>
  <w:num w:numId="28">
    <w:abstractNumId w:val="13"/>
  </w:num>
  <w:num w:numId="29">
    <w:abstractNumId w:val="9"/>
  </w:num>
  <w:num w:numId="30">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3F57"/>
    <w:rsid w:val="00041984"/>
    <w:rsid w:val="0007288D"/>
    <w:rsid w:val="00072DF7"/>
    <w:rsid w:val="00080D30"/>
    <w:rsid w:val="00085462"/>
    <w:rsid w:val="00095451"/>
    <w:rsid w:val="000A5251"/>
    <w:rsid w:val="000A691D"/>
    <w:rsid w:val="000B137E"/>
    <w:rsid w:val="000C42CF"/>
    <w:rsid w:val="000D2830"/>
    <w:rsid w:val="00124B15"/>
    <w:rsid w:val="001277DF"/>
    <w:rsid w:val="00143BCF"/>
    <w:rsid w:val="0015228D"/>
    <w:rsid w:val="00184108"/>
    <w:rsid w:val="00190E41"/>
    <w:rsid w:val="001A00F9"/>
    <w:rsid w:val="001A6150"/>
    <w:rsid w:val="001B0404"/>
    <w:rsid w:val="001C315E"/>
    <w:rsid w:val="001D64B5"/>
    <w:rsid w:val="001F019F"/>
    <w:rsid w:val="001F38E1"/>
    <w:rsid w:val="00225676"/>
    <w:rsid w:val="00241CAE"/>
    <w:rsid w:val="0024707C"/>
    <w:rsid w:val="00252A41"/>
    <w:rsid w:val="002559F7"/>
    <w:rsid w:val="0026625D"/>
    <w:rsid w:val="00266D5D"/>
    <w:rsid w:val="0028420F"/>
    <w:rsid w:val="00296F03"/>
    <w:rsid w:val="002A5AE8"/>
    <w:rsid w:val="002D2833"/>
    <w:rsid w:val="002E29D7"/>
    <w:rsid w:val="002E3C03"/>
    <w:rsid w:val="002E5030"/>
    <w:rsid w:val="002F38A3"/>
    <w:rsid w:val="002F500C"/>
    <w:rsid w:val="00312E48"/>
    <w:rsid w:val="00313FEF"/>
    <w:rsid w:val="003145C6"/>
    <w:rsid w:val="00321C90"/>
    <w:rsid w:val="0032405E"/>
    <w:rsid w:val="00333A20"/>
    <w:rsid w:val="00351940"/>
    <w:rsid w:val="0035443C"/>
    <w:rsid w:val="003576DF"/>
    <w:rsid w:val="003611B3"/>
    <w:rsid w:val="003653C3"/>
    <w:rsid w:val="0036640A"/>
    <w:rsid w:val="00373E0E"/>
    <w:rsid w:val="00374701"/>
    <w:rsid w:val="00381EB5"/>
    <w:rsid w:val="003832D2"/>
    <w:rsid w:val="0038661A"/>
    <w:rsid w:val="00392CF0"/>
    <w:rsid w:val="00396752"/>
    <w:rsid w:val="003B04E4"/>
    <w:rsid w:val="003D170D"/>
    <w:rsid w:val="003D1DE3"/>
    <w:rsid w:val="003D7042"/>
    <w:rsid w:val="003D728A"/>
    <w:rsid w:val="00420521"/>
    <w:rsid w:val="00435FB8"/>
    <w:rsid w:val="00443C1D"/>
    <w:rsid w:val="00464681"/>
    <w:rsid w:val="00466570"/>
    <w:rsid w:val="004766CC"/>
    <w:rsid w:val="004A1721"/>
    <w:rsid w:val="004C08F2"/>
    <w:rsid w:val="004D14AD"/>
    <w:rsid w:val="0050219E"/>
    <w:rsid w:val="00545F93"/>
    <w:rsid w:val="00546828"/>
    <w:rsid w:val="00554164"/>
    <w:rsid w:val="005558F4"/>
    <w:rsid w:val="005575FF"/>
    <w:rsid w:val="00574751"/>
    <w:rsid w:val="00590AC1"/>
    <w:rsid w:val="005972BD"/>
    <w:rsid w:val="005A51EE"/>
    <w:rsid w:val="005A5B98"/>
    <w:rsid w:val="005C0B96"/>
    <w:rsid w:val="00611985"/>
    <w:rsid w:val="00625AD3"/>
    <w:rsid w:val="00625EFD"/>
    <w:rsid w:val="00631BA7"/>
    <w:rsid w:val="00640B08"/>
    <w:rsid w:val="006533C7"/>
    <w:rsid w:val="00682DC9"/>
    <w:rsid w:val="00683ED7"/>
    <w:rsid w:val="00693081"/>
    <w:rsid w:val="00693893"/>
    <w:rsid w:val="00693F55"/>
    <w:rsid w:val="006945A4"/>
    <w:rsid w:val="006A0DC5"/>
    <w:rsid w:val="006A1784"/>
    <w:rsid w:val="006A38F8"/>
    <w:rsid w:val="006B06CB"/>
    <w:rsid w:val="006C7AA9"/>
    <w:rsid w:val="00700D21"/>
    <w:rsid w:val="0070467A"/>
    <w:rsid w:val="00704F9A"/>
    <w:rsid w:val="00707E77"/>
    <w:rsid w:val="007156F3"/>
    <w:rsid w:val="007329FE"/>
    <w:rsid w:val="00735EA5"/>
    <w:rsid w:val="0074329A"/>
    <w:rsid w:val="00750F24"/>
    <w:rsid w:val="00752874"/>
    <w:rsid w:val="00752ECC"/>
    <w:rsid w:val="00774572"/>
    <w:rsid w:val="00781B4F"/>
    <w:rsid w:val="00782C2F"/>
    <w:rsid w:val="00785C6E"/>
    <w:rsid w:val="00787FA8"/>
    <w:rsid w:val="0079295D"/>
    <w:rsid w:val="007A26CF"/>
    <w:rsid w:val="007A40E2"/>
    <w:rsid w:val="007A5D87"/>
    <w:rsid w:val="007C2321"/>
    <w:rsid w:val="007D33DD"/>
    <w:rsid w:val="007D3ABC"/>
    <w:rsid w:val="007E6183"/>
    <w:rsid w:val="007F142D"/>
    <w:rsid w:val="008031DF"/>
    <w:rsid w:val="0082220D"/>
    <w:rsid w:val="0082537F"/>
    <w:rsid w:val="008302F9"/>
    <w:rsid w:val="00831745"/>
    <w:rsid w:val="00834CB8"/>
    <w:rsid w:val="00837DCA"/>
    <w:rsid w:val="008542B4"/>
    <w:rsid w:val="0086165A"/>
    <w:rsid w:val="00882140"/>
    <w:rsid w:val="008929FA"/>
    <w:rsid w:val="00893C0B"/>
    <w:rsid w:val="008A2CB8"/>
    <w:rsid w:val="008B09FF"/>
    <w:rsid w:val="00905E51"/>
    <w:rsid w:val="00926EDE"/>
    <w:rsid w:val="00936540"/>
    <w:rsid w:val="009504F0"/>
    <w:rsid w:val="0095129E"/>
    <w:rsid w:val="00953074"/>
    <w:rsid w:val="009602D6"/>
    <w:rsid w:val="00960753"/>
    <w:rsid w:val="00971C98"/>
    <w:rsid w:val="00982E50"/>
    <w:rsid w:val="00995591"/>
    <w:rsid w:val="00997FD8"/>
    <w:rsid w:val="009E1777"/>
    <w:rsid w:val="009E18E6"/>
    <w:rsid w:val="00A01EF3"/>
    <w:rsid w:val="00A05104"/>
    <w:rsid w:val="00A07889"/>
    <w:rsid w:val="00A14A53"/>
    <w:rsid w:val="00A50A27"/>
    <w:rsid w:val="00A62B14"/>
    <w:rsid w:val="00A66B1D"/>
    <w:rsid w:val="00A71277"/>
    <w:rsid w:val="00A727A0"/>
    <w:rsid w:val="00A75B4C"/>
    <w:rsid w:val="00A81BD3"/>
    <w:rsid w:val="00AA152D"/>
    <w:rsid w:val="00AA609A"/>
    <w:rsid w:val="00AA71F5"/>
    <w:rsid w:val="00AB3217"/>
    <w:rsid w:val="00AB5800"/>
    <w:rsid w:val="00AC24A4"/>
    <w:rsid w:val="00AC6450"/>
    <w:rsid w:val="00AE39CE"/>
    <w:rsid w:val="00B01ECF"/>
    <w:rsid w:val="00B06769"/>
    <w:rsid w:val="00B118AC"/>
    <w:rsid w:val="00B24470"/>
    <w:rsid w:val="00B2608D"/>
    <w:rsid w:val="00B536F2"/>
    <w:rsid w:val="00B5456E"/>
    <w:rsid w:val="00B60F90"/>
    <w:rsid w:val="00B61402"/>
    <w:rsid w:val="00B75CD1"/>
    <w:rsid w:val="00B955DF"/>
    <w:rsid w:val="00B967F6"/>
    <w:rsid w:val="00B97B68"/>
    <w:rsid w:val="00BA4B45"/>
    <w:rsid w:val="00BA6182"/>
    <w:rsid w:val="00BB6181"/>
    <w:rsid w:val="00BB7F5B"/>
    <w:rsid w:val="00BC32FA"/>
    <w:rsid w:val="00BE2B83"/>
    <w:rsid w:val="00BE781D"/>
    <w:rsid w:val="00BE7C89"/>
    <w:rsid w:val="00BF2B3D"/>
    <w:rsid w:val="00C04BC2"/>
    <w:rsid w:val="00C15BE0"/>
    <w:rsid w:val="00C24BCA"/>
    <w:rsid w:val="00C41D89"/>
    <w:rsid w:val="00C9323C"/>
    <w:rsid w:val="00CA71C4"/>
    <w:rsid w:val="00CC0A92"/>
    <w:rsid w:val="00CC7EAA"/>
    <w:rsid w:val="00CD7436"/>
    <w:rsid w:val="00CE0297"/>
    <w:rsid w:val="00CE43BF"/>
    <w:rsid w:val="00CF63F8"/>
    <w:rsid w:val="00CF723B"/>
    <w:rsid w:val="00D02DB0"/>
    <w:rsid w:val="00D12208"/>
    <w:rsid w:val="00D23CC5"/>
    <w:rsid w:val="00D31003"/>
    <w:rsid w:val="00D44319"/>
    <w:rsid w:val="00D5277C"/>
    <w:rsid w:val="00D56192"/>
    <w:rsid w:val="00D62656"/>
    <w:rsid w:val="00D63DBD"/>
    <w:rsid w:val="00D80B7A"/>
    <w:rsid w:val="00D871B4"/>
    <w:rsid w:val="00D970C5"/>
    <w:rsid w:val="00DA1E21"/>
    <w:rsid w:val="00DA6ED6"/>
    <w:rsid w:val="00DC292B"/>
    <w:rsid w:val="00DE3E4E"/>
    <w:rsid w:val="00DF11AE"/>
    <w:rsid w:val="00DF38A6"/>
    <w:rsid w:val="00DF7EF1"/>
    <w:rsid w:val="00E03DE9"/>
    <w:rsid w:val="00E21AF8"/>
    <w:rsid w:val="00E3141C"/>
    <w:rsid w:val="00E3629F"/>
    <w:rsid w:val="00E44A7D"/>
    <w:rsid w:val="00E53A99"/>
    <w:rsid w:val="00E60125"/>
    <w:rsid w:val="00E62727"/>
    <w:rsid w:val="00E72CA5"/>
    <w:rsid w:val="00E903FE"/>
    <w:rsid w:val="00EA0E26"/>
    <w:rsid w:val="00EC5D2A"/>
    <w:rsid w:val="00ED20E1"/>
    <w:rsid w:val="00ED26B0"/>
    <w:rsid w:val="00ED68E4"/>
    <w:rsid w:val="00ED6942"/>
    <w:rsid w:val="00EE0D4A"/>
    <w:rsid w:val="00EE1AAB"/>
    <w:rsid w:val="00EF03F8"/>
    <w:rsid w:val="00EF3D70"/>
    <w:rsid w:val="00F05EBB"/>
    <w:rsid w:val="00F118D8"/>
    <w:rsid w:val="00F27657"/>
    <w:rsid w:val="00F5200B"/>
    <w:rsid w:val="00F5392A"/>
    <w:rsid w:val="00F574F4"/>
    <w:rsid w:val="00F73988"/>
    <w:rsid w:val="00F90900"/>
    <w:rsid w:val="00FA5C65"/>
    <w:rsid w:val="00FD00E0"/>
    <w:rsid w:val="00FE1B62"/>
    <w:rsid w:val="00FF0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3</Pages>
  <Words>637</Words>
  <Characters>3632</Characters>
  <Application>Microsoft Office Word</Application>
  <DocSecurity>0</DocSecurity>
  <Lines>30</Lines>
  <Paragraphs>8</Paragraphs>
  <ScaleCrop>false</ScaleCrop>
  <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CATT-RAN2#123bis</cp:lastModifiedBy>
  <cp:revision>242</cp:revision>
  <dcterms:created xsi:type="dcterms:W3CDTF">2023-05-12T06:27:00Z</dcterms:created>
  <dcterms:modified xsi:type="dcterms:W3CDTF">2023-11-03T06:53:00Z</dcterms:modified>
</cp:coreProperties>
</file>